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:rsidR="00FF758B" w:rsidRDefault="00FF758B" w:rsidP="005C183C">
      <w:pPr>
        <w:jc w:val="center"/>
        <w:rPr>
          <w:sz w:val="28"/>
          <w:szCs w:val="28"/>
        </w:rPr>
      </w:pP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:rsidR="00FF758B" w:rsidRPr="0063096B" w:rsidRDefault="00FF758B" w:rsidP="005C183C">
      <w:pPr>
        <w:jc w:val="center"/>
        <w:rPr>
          <w:sz w:val="28"/>
          <w:szCs w:val="28"/>
        </w:rPr>
      </w:pP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ind w:left="1416"/>
        <w:rPr>
          <w:sz w:val="28"/>
          <w:szCs w:val="28"/>
        </w:rPr>
      </w:pPr>
    </w:p>
    <w:p w:rsidR="00B1477C" w:rsidRDefault="00B1477C" w:rsidP="005C183C">
      <w:pPr>
        <w:ind w:left="1416"/>
        <w:rPr>
          <w:sz w:val="28"/>
          <w:szCs w:val="28"/>
        </w:rPr>
      </w:pPr>
    </w:p>
    <w:p w:rsidR="00B1477C" w:rsidRPr="0063096B" w:rsidRDefault="00B1477C" w:rsidP="005C183C">
      <w:pPr>
        <w:ind w:left="1416"/>
        <w:rPr>
          <w:sz w:val="28"/>
          <w:szCs w:val="28"/>
        </w:rPr>
      </w:pP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0141E5" w:rsidP="005C183C">
      <w:pPr>
        <w:jc w:val="center"/>
        <w:rPr>
          <w:b/>
          <w:sz w:val="28"/>
          <w:szCs w:val="28"/>
        </w:rPr>
      </w:pPr>
      <w:r w:rsidRPr="000141E5">
        <w:rPr>
          <w:b/>
          <w:sz w:val="28"/>
          <w:szCs w:val="28"/>
        </w:rPr>
        <w:t>ОСНОВЫ, ФОРМЫ И МЕТОДЫ МОЛОДЕЖНОГО СЛУЖЕНИЯ</w:t>
      </w:r>
    </w:p>
    <w:p w:rsidR="005C183C" w:rsidRDefault="005C183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Pr="006C71D8" w:rsidRDefault="00B1477C" w:rsidP="005C183C">
      <w:pPr>
        <w:jc w:val="center"/>
        <w:rPr>
          <w:b/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:rsidR="005C183C" w:rsidRDefault="005C183C" w:rsidP="005C183C">
      <w:pPr>
        <w:jc w:val="center"/>
        <w:rPr>
          <w:color w:val="FF0000"/>
          <w:sz w:val="28"/>
          <w:szCs w:val="28"/>
        </w:rPr>
      </w:pPr>
    </w:p>
    <w:p w:rsidR="005C183C" w:rsidRDefault="005C183C" w:rsidP="005C183C">
      <w:pPr>
        <w:jc w:val="center"/>
        <w:rPr>
          <w:sz w:val="24"/>
          <w:szCs w:val="24"/>
        </w:rPr>
      </w:pPr>
    </w:p>
    <w:p w:rsidR="00B1477C" w:rsidRDefault="00B1477C" w:rsidP="005C183C">
      <w:pPr>
        <w:jc w:val="center"/>
        <w:rPr>
          <w:sz w:val="24"/>
          <w:szCs w:val="24"/>
        </w:rPr>
      </w:pPr>
    </w:p>
    <w:p w:rsidR="00B1477C" w:rsidRPr="0013645B" w:rsidRDefault="00B1477C" w:rsidP="005C183C">
      <w:pPr>
        <w:jc w:val="center"/>
        <w:rPr>
          <w:sz w:val="24"/>
          <w:szCs w:val="24"/>
        </w:rPr>
      </w:pPr>
    </w:p>
    <w:p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0B7EED" w:rsidRPr="00F20E32" w:rsidRDefault="000B7EED" w:rsidP="000B7EED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иером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Иларион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Хроль</w:t>
      </w:r>
      <w:proofErr w:type="spellEnd"/>
      <w:r>
        <w:rPr>
          <w:sz w:val="28"/>
          <w:szCs w:val="28"/>
        </w:rPr>
        <w:t>)</w:t>
      </w: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981A16" w:rsidRDefault="00CC79BD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0141E5" w:rsidRPr="000141E5">
        <w:rPr>
          <w:sz w:val="24"/>
          <w:szCs w:val="24"/>
        </w:rPr>
        <w:t>Основы, формы и методы молодежного служения</w:t>
      </w:r>
      <w:r w:rsidRPr="00CC79BD">
        <w:rPr>
          <w:sz w:val="24"/>
          <w:szCs w:val="24"/>
        </w:rPr>
        <w:t xml:space="preserve">» </w:t>
      </w:r>
      <w:r w:rsidR="00981A16" w:rsidRPr="003228D2">
        <w:rPr>
          <w:sz w:val="24"/>
          <w:szCs w:val="24"/>
        </w:rPr>
        <w:t xml:space="preserve">относится к дисциплинам </w:t>
      </w:r>
      <w:r w:rsidR="00981A16">
        <w:rPr>
          <w:sz w:val="24"/>
          <w:szCs w:val="24"/>
        </w:rPr>
        <w:t>п</w:t>
      </w:r>
      <w:r w:rsidR="00981A16" w:rsidRPr="00CC79BD">
        <w:rPr>
          <w:sz w:val="24"/>
          <w:szCs w:val="24"/>
        </w:rPr>
        <w:t>редметно-методического</w:t>
      </w:r>
      <w:r w:rsidR="00981A16">
        <w:rPr>
          <w:sz w:val="24"/>
          <w:szCs w:val="24"/>
        </w:rPr>
        <w:t xml:space="preserve"> «М</w:t>
      </w:r>
      <w:r w:rsidR="00981A16" w:rsidRPr="003228D2">
        <w:rPr>
          <w:sz w:val="24"/>
          <w:szCs w:val="24"/>
        </w:rPr>
        <w:t>одуля</w:t>
      </w:r>
      <w:r w:rsidR="00981A16">
        <w:rPr>
          <w:sz w:val="24"/>
          <w:szCs w:val="24"/>
        </w:rPr>
        <w:t xml:space="preserve"> практики приходской работы» цикла «Организация приходского просвещения» </w:t>
      </w:r>
      <w:r w:rsidR="00981A16" w:rsidRPr="003228D2">
        <w:rPr>
          <w:sz w:val="24"/>
          <w:szCs w:val="24"/>
        </w:rPr>
        <w:t>учебного плана</w:t>
      </w:r>
      <w:r w:rsidR="00981A16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="00981A16" w:rsidRPr="00CC79BD">
        <w:rPr>
          <w:sz w:val="24"/>
          <w:szCs w:val="24"/>
        </w:rPr>
        <w:t>очной</w:t>
      </w:r>
      <w:r w:rsidR="00981A16" w:rsidRPr="003228D2">
        <w:rPr>
          <w:sz w:val="24"/>
          <w:szCs w:val="24"/>
        </w:rPr>
        <w:t xml:space="preserve"> </w:t>
      </w:r>
      <w:r w:rsidR="00981A16" w:rsidRPr="002771DA">
        <w:rPr>
          <w:sz w:val="24"/>
          <w:szCs w:val="24"/>
        </w:rPr>
        <w:t>формы обучения.</w:t>
      </w:r>
    </w:p>
    <w:p w:rsidR="00981A16" w:rsidRPr="003E6E09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Завета», «Догматическ</w:t>
      </w:r>
      <w:r w:rsidRPr="00D812BE">
        <w:rPr>
          <w:sz w:val="24"/>
          <w:szCs w:val="24"/>
        </w:rPr>
        <w:t>ое богословие</w:t>
      </w:r>
      <w:r>
        <w:rPr>
          <w:sz w:val="24"/>
          <w:szCs w:val="24"/>
        </w:rPr>
        <w:t>»</w:t>
      </w:r>
      <w:r w:rsidR="00913144">
        <w:rPr>
          <w:sz w:val="24"/>
          <w:szCs w:val="24"/>
        </w:rPr>
        <w:t>, «</w:t>
      </w:r>
      <w:r w:rsidR="00913144" w:rsidRPr="00913144">
        <w:rPr>
          <w:sz w:val="24"/>
          <w:szCs w:val="24"/>
        </w:rPr>
        <w:t>Нравственное богословие и аскетика</w:t>
      </w:r>
      <w:r w:rsidR="00913144">
        <w:rPr>
          <w:sz w:val="24"/>
          <w:szCs w:val="24"/>
        </w:rPr>
        <w:t>», «</w:t>
      </w:r>
      <w:r w:rsidR="00913144" w:rsidRPr="00913144">
        <w:rPr>
          <w:sz w:val="24"/>
          <w:szCs w:val="24"/>
        </w:rPr>
        <w:t>Основы приходской просветительской деятельности</w:t>
      </w:r>
      <w:r w:rsidR="00913144">
        <w:rPr>
          <w:sz w:val="24"/>
          <w:szCs w:val="24"/>
        </w:rPr>
        <w:t>»,</w:t>
      </w:r>
      <w:r w:rsidR="00913144" w:rsidRPr="00913144">
        <w:rPr>
          <w:sz w:val="24"/>
          <w:szCs w:val="24"/>
        </w:rPr>
        <w:t xml:space="preserve"> </w:t>
      </w:r>
      <w:r w:rsidR="00913144">
        <w:rPr>
          <w:sz w:val="24"/>
          <w:szCs w:val="24"/>
        </w:rPr>
        <w:t>«</w:t>
      </w:r>
      <w:r w:rsidR="00913144" w:rsidRPr="00913144">
        <w:rPr>
          <w:sz w:val="24"/>
          <w:szCs w:val="24"/>
        </w:rPr>
        <w:t>Православная психология</w:t>
      </w:r>
      <w:r w:rsidR="00913144">
        <w:rPr>
          <w:sz w:val="24"/>
          <w:szCs w:val="24"/>
        </w:rPr>
        <w:t>»</w:t>
      </w:r>
      <w:r w:rsidR="0030001F">
        <w:rPr>
          <w:sz w:val="24"/>
          <w:szCs w:val="24"/>
        </w:rPr>
        <w:t xml:space="preserve">, </w:t>
      </w:r>
      <w:r w:rsidR="0030001F" w:rsidRPr="00913144">
        <w:rPr>
          <w:bCs/>
          <w:sz w:val="24"/>
          <w:szCs w:val="24"/>
        </w:rPr>
        <w:t>«</w:t>
      </w:r>
      <w:r w:rsidR="0030001F" w:rsidRPr="00913144">
        <w:rPr>
          <w:sz w:val="24"/>
          <w:szCs w:val="24"/>
        </w:rPr>
        <w:t>Основы педагогического сопровождения детей в приходской общине</w:t>
      </w:r>
      <w:r w:rsidR="0030001F" w:rsidRPr="00913144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81A16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="000141E5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252F80">
        <w:rPr>
          <w:sz w:val="24"/>
          <w:szCs w:val="24"/>
        </w:rPr>
        <w:t>Основы сотрудничества прихода с образовательными организациями</w:t>
      </w:r>
      <w:r>
        <w:rPr>
          <w:sz w:val="24"/>
          <w:szCs w:val="24"/>
        </w:rPr>
        <w:t>.</w:t>
      </w:r>
    </w:p>
    <w:p w:rsidR="005C4377" w:rsidRDefault="005C4377" w:rsidP="00981A16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30001F" w:rsidRDefault="00913144" w:rsidP="0030001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13144">
        <w:rPr>
          <w:b/>
          <w:sz w:val="24"/>
          <w:szCs w:val="24"/>
        </w:rPr>
        <w:t>Целью</w:t>
      </w:r>
      <w:r w:rsidRPr="00913144">
        <w:rPr>
          <w:bCs/>
          <w:sz w:val="24"/>
          <w:szCs w:val="24"/>
        </w:rPr>
        <w:t xml:space="preserve"> дисциплины «</w:t>
      </w:r>
      <w:r w:rsidR="000141E5" w:rsidRPr="000141E5">
        <w:rPr>
          <w:sz w:val="24"/>
          <w:szCs w:val="24"/>
        </w:rPr>
        <w:t>Основы, формы и методы молодежного служения</w:t>
      </w:r>
      <w:r w:rsidRPr="00913144">
        <w:rPr>
          <w:bCs/>
          <w:sz w:val="24"/>
          <w:szCs w:val="24"/>
        </w:rPr>
        <w:t xml:space="preserve">» является </w:t>
      </w:r>
      <w:r w:rsidR="0030001F" w:rsidRPr="0030001F">
        <w:rPr>
          <w:bCs/>
          <w:sz w:val="24"/>
          <w:szCs w:val="24"/>
        </w:rPr>
        <w:t xml:space="preserve">освоение теоретической и практической базы, необходимой для организации и осуществления приходской просветительской работы с </w:t>
      </w:r>
      <w:r w:rsidR="000141E5">
        <w:rPr>
          <w:bCs/>
          <w:sz w:val="24"/>
          <w:szCs w:val="24"/>
        </w:rPr>
        <w:t>молодежью</w:t>
      </w:r>
      <w:r w:rsidR="0030001F" w:rsidRPr="0030001F">
        <w:rPr>
          <w:bCs/>
          <w:sz w:val="24"/>
          <w:szCs w:val="24"/>
        </w:rPr>
        <w:t xml:space="preserve"> в ее целостном понимании</w:t>
      </w:r>
      <w:r>
        <w:rPr>
          <w:bCs/>
          <w:sz w:val="24"/>
          <w:szCs w:val="24"/>
        </w:rPr>
        <w:t>.</w:t>
      </w:r>
    </w:p>
    <w:p w:rsidR="0030001F" w:rsidRDefault="00913144" w:rsidP="0030001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13144">
        <w:rPr>
          <w:bCs/>
          <w:sz w:val="24"/>
          <w:szCs w:val="24"/>
        </w:rPr>
        <w:t xml:space="preserve">Настоящая дисциплина предполагает решение социально-практического типа </w:t>
      </w:r>
      <w:r w:rsidRPr="00913144">
        <w:rPr>
          <w:b/>
          <w:sz w:val="24"/>
          <w:szCs w:val="24"/>
        </w:rPr>
        <w:t>задач</w:t>
      </w:r>
      <w:r w:rsidRPr="00913144">
        <w:rPr>
          <w:bCs/>
          <w:sz w:val="24"/>
          <w:szCs w:val="24"/>
        </w:rPr>
        <w:t xml:space="preserve"> профессиональной деятельности выпускников.</w:t>
      </w:r>
    </w:p>
    <w:p w:rsidR="00913144" w:rsidRDefault="00913144" w:rsidP="0030001F">
      <w:pPr>
        <w:pStyle w:val="1"/>
        <w:ind w:firstLine="567"/>
        <w:jc w:val="both"/>
        <w:rPr>
          <w:sz w:val="24"/>
          <w:szCs w:val="24"/>
        </w:rPr>
      </w:pPr>
    </w:p>
    <w:p w:rsidR="004F2EA5" w:rsidRDefault="004F2EA5" w:rsidP="00913144">
      <w:pPr>
        <w:pStyle w:val="1"/>
        <w:ind w:firstLine="567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752"/>
        <w:gridCol w:w="900"/>
        <w:gridCol w:w="1124"/>
        <w:gridCol w:w="1424"/>
        <w:gridCol w:w="1671"/>
        <w:gridCol w:w="1495"/>
        <w:gridCol w:w="1112"/>
      </w:tblGrid>
      <w:tr w:rsidR="00D93472" w:rsidRPr="007221B2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Default="0030001F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  <w:p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="004F2EA5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A84753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/>
      </w:tblPr>
      <w:tblGrid>
        <w:gridCol w:w="5363"/>
        <w:gridCol w:w="1051"/>
        <w:gridCol w:w="1052"/>
        <w:gridCol w:w="1052"/>
        <w:gridCol w:w="1052"/>
      </w:tblGrid>
      <w:tr w:rsidR="00032E03" w:rsidRPr="007221B2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745C5C" w:rsidRDefault="0030001F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09546F" w:rsidRPr="007221B2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46F" w:rsidRPr="0009546F" w:rsidRDefault="000141E5" w:rsidP="000141E5">
            <w:pPr>
              <w:autoSpaceDE/>
              <w:rPr>
                <w:sz w:val="24"/>
                <w:szCs w:val="24"/>
              </w:rPr>
            </w:pPr>
            <w:r w:rsidRPr="000141E5">
              <w:rPr>
                <w:sz w:val="24"/>
                <w:szCs w:val="24"/>
              </w:rPr>
              <w:t>Евангелизация как основа молодежного служения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46F" w:rsidRPr="007221B2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46F" w:rsidRPr="0009546F" w:rsidRDefault="000141E5" w:rsidP="000141E5">
            <w:pPr>
              <w:autoSpaceDE/>
              <w:rPr>
                <w:sz w:val="24"/>
                <w:szCs w:val="24"/>
              </w:rPr>
            </w:pPr>
            <w:r w:rsidRPr="000141E5">
              <w:rPr>
                <w:sz w:val="24"/>
                <w:szCs w:val="24"/>
              </w:rPr>
              <w:t>Цели и задачи церковной работы с молодежью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46F" w:rsidRPr="0009546F" w:rsidRDefault="000141E5" w:rsidP="000141E5">
            <w:pPr>
              <w:autoSpaceDE/>
              <w:rPr>
                <w:bCs/>
                <w:sz w:val="24"/>
                <w:szCs w:val="24"/>
              </w:rPr>
            </w:pPr>
            <w:r w:rsidRPr="000141E5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0141E5">
              <w:rPr>
                <w:sz w:val="24"/>
                <w:szCs w:val="24"/>
              </w:rPr>
              <w:t>структурообразующие элементы молодежного служения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46F" w:rsidRPr="00D93472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46F" w:rsidRPr="0009546F" w:rsidRDefault="000141E5" w:rsidP="000141E5">
            <w:pPr>
              <w:autoSpaceDE/>
              <w:rPr>
                <w:bCs/>
                <w:sz w:val="24"/>
                <w:szCs w:val="24"/>
              </w:rPr>
            </w:pPr>
            <w:r w:rsidRPr="000141E5">
              <w:rPr>
                <w:sz w:val="24"/>
                <w:szCs w:val="24"/>
              </w:rPr>
              <w:t>Современная молодежная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820F1E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46F" w:rsidRPr="0009546F" w:rsidRDefault="000141E5" w:rsidP="000141E5">
            <w:pPr>
              <w:autoSpaceDE/>
              <w:rPr>
                <w:bCs/>
                <w:sz w:val="24"/>
                <w:szCs w:val="24"/>
              </w:rPr>
            </w:pPr>
            <w:bookmarkStart w:id="0" w:name="_Hlk102426529"/>
            <w:r w:rsidRPr="000141E5">
              <w:rPr>
                <w:sz w:val="24"/>
                <w:szCs w:val="24"/>
              </w:rPr>
              <w:t>Духовное развитие молодого человека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46F" w:rsidRPr="0009546F" w:rsidRDefault="000141E5" w:rsidP="000141E5">
            <w:pPr>
              <w:autoSpaceDE/>
              <w:rPr>
                <w:bCs/>
                <w:sz w:val="24"/>
                <w:szCs w:val="24"/>
              </w:rPr>
            </w:pPr>
            <w:r w:rsidRPr="000141E5">
              <w:rPr>
                <w:sz w:val="24"/>
                <w:szCs w:val="24"/>
              </w:rPr>
              <w:t>История молодежного служения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46F" w:rsidRPr="0009546F" w:rsidRDefault="000141E5" w:rsidP="000141E5">
            <w:pPr>
              <w:autoSpaceDE/>
              <w:rPr>
                <w:bCs/>
                <w:sz w:val="24"/>
                <w:szCs w:val="24"/>
              </w:rPr>
            </w:pPr>
            <w:r w:rsidRPr="000141E5">
              <w:rPr>
                <w:sz w:val="24"/>
                <w:szCs w:val="24"/>
              </w:rPr>
              <w:t>Приобщение молод</w:t>
            </w:r>
            <w:r>
              <w:rPr>
                <w:sz w:val="24"/>
                <w:szCs w:val="24"/>
              </w:rPr>
              <w:t>е</w:t>
            </w:r>
            <w:r w:rsidRPr="000141E5">
              <w:rPr>
                <w:sz w:val="24"/>
                <w:szCs w:val="24"/>
              </w:rPr>
              <w:t>жи к литургической жизни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46F" w:rsidRPr="0009546F" w:rsidRDefault="000141E5" w:rsidP="000141E5">
            <w:pPr>
              <w:autoSpaceDE/>
              <w:rPr>
                <w:sz w:val="24"/>
                <w:szCs w:val="24"/>
              </w:rPr>
            </w:pPr>
            <w:r w:rsidRPr="000141E5">
              <w:rPr>
                <w:sz w:val="24"/>
                <w:szCs w:val="24"/>
              </w:rPr>
              <w:t>Стратегия и тактика молодежного служения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46F" w:rsidRPr="00D93472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79E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30001F">
              <w:rPr>
                <w:b/>
                <w:sz w:val="24"/>
                <w:szCs w:val="24"/>
              </w:rPr>
              <w:t>5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3A179E" w:rsidRPr="00D93472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</w:tr>
    </w:tbl>
    <w:p w:rsidR="004118B6" w:rsidRDefault="004118B6" w:rsidP="00D66904">
      <w:pPr>
        <w:jc w:val="both"/>
        <w:rPr>
          <w:b/>
          <w:i/>
          <w:sz w:val="24"/>
          <w:szCs w:val="24"/>
        </w:rPr>
      </w:pPr>
    </w:p>
    <w:p w:rsidR="005107A4" w:rsidRDefault="005107A4" w:rsidP="00D66904">
      <w:pPr>
        <w:jc w:val="both"/>
        <w:rPr>
          <w:b/>
          <w:i/>
          <w:sz w:val="24"/>
          <w:szCs w:val="24"/>
        </w:rPr>
      </w:pPr>
    </w:p>
    <w:p w:rsidR="005107A4" w:rsidRDefault="005107A4" w:rsidP="00D66904">
      <w:pPr>
        <w:jc w:val="both"/>
        <w:rPr>
          <w:b/>
          <w:i/>
          <w:sz w:val="24"/>
          <w:szCs w:val="24"/>
        </w:rPr>
      </w:pPr>
    </w:p>
    <w:p w:rsidR="00D66904" w:rsidRPr="003917FB" w:rsidRDefault="00D66904" w:rsidP="004834EE">
      <w:pPr>
        <w:jc w:val="center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:rsidR="00D66904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5107A4" w:rsidRPr="00155B03" w:rsidRDefault="005107A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E20DAF">
        <w:rPr>
          <w:b/>
          <w:sz w:val="24"/>
          <w:szCs w:val="24"/>
        </w:rPr>
        <w:t>5</w:t>
      </w:r>
      <w:r w:rsidRPr="00D66904">
        <w:rPr>
          <w:b/>
          <w:sz w:val="24"/>
          <w:szCs w:val="24"/>
        </w:rPr>
        <w:t xml:space="preserve"> семестр)</w:t>
      </w:r>
    </w:p>
    <w:p w:rsidR="003237C2" w:rsidRDefault="003237C2" w:rsidP="00D66904">
      <w:pPr>
        <w:jc w:val="both"/>
        <w:rPr>
          <w:sz w:val="24"/>
          <w:szCs w:val="24"/>
        </w:rPr>
      </w:pPr>
    </w:p>
    <w:p w:rsidR="00D66904" w:rsidRPr="00D66904" w:rsidRDefault="00D66904" w:rsidP="00D66904">
      <w:pPr>
        <w:jc w:val="both"/>
        <w:rPr>
          <w:sz w:val="24"/>
          <w:szCs w:val="24"/>
        </w:rPr>
      </w:pPr>
      <w:bookmarkStart w:id="1" w:name="_Hlk101304072"/>
      <w:r w:rsidRPr="00D66904">
        <w:rPr>
          <w:sz w:val="24"/>
          <w:szCs w:val="24"/>
        </w:rPr>
        <w:t xml:space="preserve">I. </w:t>
      </w:r>
      <w:r w:rsidR="000141E5" w:rsidRPr="000141E5">
        <w:rPr>
          <w:sz w:val="24"/>
          <w:szCs w:val="24"/>
        </w:rPr>
        <w:t>ЕВАНГЕЛИЗАЦИЯ КАК ОСНОВА МОЛОДЕЖНОГО СЛУЖЕНИЯ</w:t>
      </w:r>
      <w:r w:rsidR="00032E03">
        <w:rPr>
          <w:sz w:val="24"/>
          <w:szCs w:val="24"/>
        </w:rPr>
        <w:t>.</w:t>
      </w:r>
    </w:p>
    <w:p w:rsidR="00C673B0" w:rsidRDefault="000141E5" w:rsidP="000141E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1E5">
        <w:rPr>
          <w:sz w:val="24"/>
          <w:szCs w:val="24"/>
        </w:rPr>
        <w:t>Молодежное служение на приходе и его библейские основы. Библейские основы церковно-просветительской работы. Библейские молодежные просветительские проекты. Пути организации общей молитвы приходского молодежного объединения и вопросы работы библейской группы.</w:t>
      </w:r>
      <w:r>
        <w:rPr>
          <w:sz w:val="24"/>
          <w:szCs w:val="24"/>
        </w:rPr>
        <w:t xml:space="preserve"> </w:t>
      </w:r>
      <w:r w:rsidRPr="000141E5">
        <w:rPr>
          <w:sz w:val="24"/>
          <w:szCs w:val="24"/>
        </w:rPr>
        <w:t>Метод интерактивного прочтения текстов Библии</w:t>
      </w:r>
      <w:r>
        <w:rPr>
          <w:sz w:val="24"/>
          <w:szCs w:val="24"/>
        </w:rPr>
        <w:t xml:space="preserve"> </w:t>
      </w:r>
      <w:r w:rsidRPr="000141E5">
        <w:rPr>
          <w:sz w:val="24"/>
          <w:szCs w:val="24"/>
        </w:rPr>
        <w:t>в малой группе как способ развития «лидерской» мотивации осознанной религиозности, содействия становлению гражданской</w:t>
      </w:r>
      <w:r w:rsidR="005107A4">
        <w:rPr>
          <w:sz w:val="24"/>
          <w:szCs w:val="24"/>
        </w:rPr>
        <w:t xml:space="preserve"> </w:t>
      </w:r>
      <w:r w:rsidRPr="000141E5">
        <w:rPr>
          <w:sz w:val="24"/>
          <w:szCs w:val="24"/>
        </w:rPr>
        <w:t>позиции и социальной ответственности.</w:t>
      </w:r>
    </w:p>
    <w:p w:rsidR="00C673B0" w:rsidRPr="00D66904" w:rsidRDefault="00C673B0" w:rsidP="00D66904">
      <w:pPr>
        <w:jc w:val="both"/>
        <w:rPr>
          <w:sz w:val="24"/>
          <w:szCs w:val="24"/>
        </w:rPr>
      </w:pPr>
    </w:p>
    <w:p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5107A4" w:rsidRPr="000141E5">
        <w:rPr>
          <w:sz w:val="24"/>
          <w:szCs w:val="24"/>
        </w:rPr>
        <w:t>ЦЕЛИ И ЗАДАЧИ ЦЕРКОВНОЙ РАБОТЫ С МОЛОДЕЖЬЮ</w:t>
      </w:r>
      <w:r>
        <w:rPr>
          <w:sz w:val="24"/>
          <w:szCs w:val="24"/>
        </w:rPr>
        <w:t>.</w:t>
      </w:r>
    </w:p>
    <w:p w:rsidR="00D66904" w:rsidRDefault="005107A4" w:rsidP="005107A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107A4">
        <w:rPr>
          <w:sz w:val="24"/>
          <w:szCs w:val="24"/>
        </w:rPr>
        <w:t>Христианская миссия среди молодежи. Духовное просвещение и катехизация молодежи. Воспитание молодого поколения в духе патриотизма на основании базовых христианских ценностей. Приобщение молодежи к литургической и общинной жизни. Привлечение юношей и девушке к различным видам церковной деятельности: миссионерству, катехизации, добровольческому служению. Содействие лучшему пониманию молодыми людьми миссии и служения Православной Церкви в современном мире. Создание христианской молодежной среды и развитие области христианского досуга.</w:t>
      </w:r>
    </w:p>
    <w:p w:rsidR="00D66904" w:rsidRPr="00D66904" w:rsidRDefault="00D66904" w:rsidP="00D66904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5107A4" w:rsidRPr="000141E5">
        <w:rPr>
          <w:sz w:val="24"/>
          <w:szCs w:val="24"/>
        </w:rPr>
        <w:t>ОСНОВНЫЕ</w:t>
      </w:r>
      <w:r w:rsidR="005107A4">
        <w:rPr>
          <w:sz w:val="24"/>
          <w:szCs w:val="24"/>
        </w:rPr>
        <w:t xml:space="preserve"> </w:t>
      </w:r>
      <w:r w:rsidR="005107A4" w:rsidRPr="000141E5">
        <w:rPr>
          <w:sz w:val="24"/>
          <w:szCs w:val="24"/>
        </w:rPr>
        <w:t>СТРУКТУРООБРАЗУЮЩИЕ ЭЛЕМЕНТЫ МОЛОДЕЖНОГО СЛУЖЕНИЯ</w:t>
      </w:r>
      <w:r w:rsidR="007A417F">
        <w:rPr>
          <w:sz w:val="24"/>
          <w:szCs w:val="24"/>
        </w:rPr>
        <w:t>.</w:t>
      </w:r>
    </w:p>
    <w:p w:rsidR="00D356D3" w:rsidRPr="00E8067D" w:rsidRDefault="005107A4" w:rsidP="005107A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107A4">
        <w:rPr>
          <w:sz w:val="24"/>
          <w:szCs w:val="24"/>
        </w:rPr>
        <w:t>Создание и развитие условий для привлечения в храм детей, молодежи и</w:t>
      </w:r>
      <w:r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молодых семей. Формирование культурно-досуговой православно</w:t>
      </w:r>
      <w:r>
        <w:rPr>
          <w:sz w:val="24"/>
          <w:szCs w:val="24"/>
        </w:rPr>
        <w:t>-</w:t>
      </w:r>
      <w:r w:rsidRPr="005107A4">
        <w:rPr>
          <w:sz w:val="24"/>
          <w:szCs w:val="24"/>
        </w:rPr>
        <w:t xml:space="preserve">ориентированной позитивной среды общения молодежи в ограде Церкви. </w:t>
      </w:r>
      <w:proofErr w:type="gramStart"/>
      <w:r w:rsidRPr="005107A4">
        <w:rPr>
          <w:sz w:val="24"/>
          <w:szCs w:val="24"/>
        </w:rPr>
        <w:t>Базовая</w:t>
      </w:r>
      <w:proofErr w:type="gramEnd"/>
      <w:r w:rsidRPr="005107A4">
        <w:rPr>
          <w:sz w:val="24"/>
          <w:szCs w:val="24"/>
        </w:rPr>
        <w:t xml:space="preserve"> катехизация новообращенных. Создание и развитие условий для повышения инициативности молодежи целью осознанного вхождения молодых людей и девушек в церковную</w:t>
      </w:r>
      <w:r>
        <w:rPr>
          <w:sz w:val="24"/>
          <w:szCs w:val="24"/>
        </w:rPr>
        <w:t xml:space="preserve"> ж</w:t>
      </w:r>
      <w:r w:rsidRPr="005107A4">
        <w:rPr>
          <w:sz w:val="24"/>
          <w:szCs w:val="24"/>
        </w:rPr>
        <w:t xml:space="preserve">изнь (содействие в </w:t>
      </w:r>
      <w:proofErr w:type="gramStart"/>
      <w:r w:rsidRPr="005107A4">
        <w:rPr>
          <w:sz w:val="24"/>
          <w:szCs w:val="24"/>
        </w:rPr>
        <w:t>ответственном</w:t>
      </w:r>
      <w:proofErr w:type="gramEnd"/>
      <w:r w:rsidRPr="005107A4">
        <w:rPr>
          <w:sz w:val="24"/>
          <w:szCs w:val="24"/>
        </w:rPr>
        <w:t xml:space="preserve"> воцерковлении). Развитие взаимодействия с местным самоуправлением и обществом с целью</w:t>
      </w:r>
      <w:r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совместного рационального использования организационных ресурсов</w:t>
      </w:r>
      <w:r>
        <w:rPr>
          <w:sz w:val="24"/>
          <w:szCs w:val="24"/>
        </w:rPr>
        <w:t>,</w:t>
      </w:r>
      <w:r w:rsidRPr="005107A4">
        <w:rPr>
          <w:sz w:val="24"/>
          <w:szCs w:val="24"/>
        </w:rPr>
        <w:t xml:space="preserve"> информирования</w:t>
      </w:r>
      <w:r>
        <w:rPr>
          <w:sz w:val="24"/>
          <w:szCs w:val="24"/>
        </w:rPr>
        <w:t>, формирования</w:t>
      </w:r>
      <w:r w:rsidRPr="005107A4">
        <w:rPr>
          <w:sz w:val="24"/>
          <w:szCs w:val="24"/>
        </w:rPr>
        <w:t xml:space="preserve"> положительного представления о церковной жизни и доверия к Русской Православной Церкви</w:t>
      </w:r>
      <w:r>
        <w:rPr>
          <w:sz w:val="24"/>
          <w:szCs w:val="24"/>
        </w:rPr>
        <w:t>.</w:t>
      </w:r>
    </w:p>
    <w:p w:rsidR="00C673B0" w:rsidRPr="00E8067D" w:rsidRDefault="00C673B0" w:rsidP="00D66904">
      <w:pPr>
        <w:jc w:val="both"/>
        <w:rPr>
          <w:sz w:val="24"/>
          <w:szCs w:val="24"/>
        </w:rPr>
      </w:pPr>
    </w:p>
    <w:p w:rsidR="00D66904" w:rsidRPr="00E20DAF" w:rsidRDefault="00032E03" w:rsidP="00E20DAF">
      <w:pPr>
        <w:autoSpaceDE/>
        <w:jc w:val="both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5107A4" w:rsidRPr="000141E5">
        <w:rPr>
          <w:sz w:val="24"/>
          <w:szCs w:val="24"/>
        </w:rPr>
        <w:t>СОВРЕМЕННАЯ МОЛОДЕЖНАЯ КУЛЬТУРА</w:t>
      </w:r>
      <w:r w:rsidR="007A417F">
        <w:rPr>
          <w:sz w:val="24"/>
          <w:szCs w:val="24"/>
        </w:rPr>
        <w:t>.</w:t>
      </w:r>
    </w:p>
    <w:p w:rsidR="00D66904" w:rsidRDefault="005107A4" w:rsidP="005107A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107A4">
        <w:rPr>
          <w:sz w:val="24"/>
          <w:szCs w:val="24"/>
        </w:rPr>
        <w:t>Культура современной молодежи: пристрастия, интересы, вкусы, ценности, нормы, смыслы. Отличия в мировоззрении. Уходящие молодежные субкультуры. Поколение Z. Молодежь в ситуации глобального информационного пространства в сети Интернет. Проблемы молодежи с воспитанностью, терпеливостью, отсутствием патриотизма, вежливостью, хорошими манерами поведения и внешнего вида, умением правильно и грамотно излагать свои мысли, мода и сексуальная распущенность.</w:t>
      </w:r>
      <w:r w:rsidRPr="005107A4">
        <w:rPr>
          <w:sz w:val="24"/>
          <w:szCs w:val="24"/>
        </w:rPr>
        <w:cr/>
      </w:r>
    </w:p>
    <w:p w:rsidR="00D66904" w:rsidRDefault="00032E03" w:rsidP="00D6690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5107A4" w:rsidRPr="005107A4">
        <w:rPr>
          <w:sz w:val="24"/>
          <w:szCs w:val="24"/>
        </w:rPr>
        <w:t>ДУХОВНОЕ РАЗВИТИЕ МОЛОДОГО ЧЕЛОВЕКА</w:t>
      </w:r>
      <w:r>
        <w:rPr>
          <w:sz w:val="24"/>
          <w:szCs w:val="24"/>
        </w:rPr>
        <w:t>.</w:t>
      </w:r>
      <w:proofErr w:type="gramEnd"/>
    </w:p>
    <w:p w:rsidR="00783D37" w:rsidRDefault="005107A4" w:rsidP="005107A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107A4">
        <w:rPr>
          <w:sz w:val="24"/>
          <w:szCs w:val="24"/>
        </w:rPr>
        <w:t>Концепция Патриаршего Центра духовного развития детей и молодежи посвященная основным положениям духовного развития человека. Церковная жизнь как подлинная</w:t>
      </w:r>
      <w:r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основа для духовного развития человека.</w:t>
      </w:r>
      <w:r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Христианское воспитание, итогами которого должн</w:t>
      </w:r>
      <w:r>
        <w:rPr>
          <w:sz w:val="24"/>
          <w:szCs w:val="24"/>
        </w:rPr>
        <w:t>о</w:t>
      </w:r>
      <w:r w:rsidRPr="005107A4">
        <w:rPr>
          <w:sz w:val="24"/>
          <w:szCs w:val="24"/>
        </w:rPr>
        <w:t xml:space="preserve"> стать</w:t>
      </w:r>
      <w:r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свободное и осмысленное принятие человеком христианских</w:t>
      </w:r>
      <w:r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ценностей в их иерархическом строе. Иерархическое развитие всех сил, свойств и способностей человека в соответствии с замыслом Божиим о н</w:t>
      </w:r>
      <w:r>
        <w:rPr>
          <w:sz w:val="24"/>
          <w:szCs w:val="24"/>
        </w:rPr>
        <w:t>е</w:t>
      </w:r>
      <w:r w:rsidRPr="005107A4">
        <w:rPr>
          <w:sz w:val="24"/>
          <w:szCs w:val="24"/>
        </w:rPr>
        <w:t>м и личным</w:t>
      </w:r>
      <w:r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призванием. Церковная жизнь, направленная на исцеление благодатью Святого Духа</w:t>
      </w:r>
      <w:r w:rsidR="00760928"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расстроенных сил духа, души и тела и, как результат, на восстановление человека</w:t>
      </w:r>
      <w:r w:rsidR="00760928"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 xml:space="preserve">в </w:t>
      </w:r>
      <w:proofErr w:type="spellStart"/>
      <w:r w:rsidRPr="005107A4">
        <w:rPr>
          <w:sz w:val="24"/>
          <w:szCs w:val="24"/>
        </w:rPr>
        <w:t>богозданной</w:t>
      </w:r>
      <w:proofErr w:type="spellEnd"/>
      <w:r w:rsidRPr="005107A4">
        <w:rPr>
          <w:sz w:val="24"/>
          <w:szCs w:val="24"/>
        </w:rPr>
        <w:t xml:space="preserve"> красоте и гармонии. Обретение личного опыта построения жизни на основании христианских</w:t>
      </w:r>
      <w:r w:rsidR="00760928">
        <w:rPr>
          <w:sz w:val="24"/>
          <w:szCs w:val="24"/>
        </w:rPr>
        <w:t xml:space="preserve"> </w:t>
      </w:r>
      <w:r w:rsidRPr="005107A4">
        <w:rPr>
          <w:sz w:val="24"/>
          <w:szCs w:val="24"/>
        </w:rPr>
        <w:t>ценностей.</w:t>
      </w:r>
      <w:r w:rsidR="005E4E02" w:rsidRPr="005E4E02">
        <w:rPr>
          <w:sz w:val="24"/>
          <w:szCs w:val="24"/>
        </w:rPr>
        <w:cr/>
      </w:r>
    </w:p>
    <w:p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760928" w:rsidRPr="000141E5">
        <w:rPr>
          <w:sz w:val="24"/>
          <w:szCs w:val="24"/>
        </w:rPr>
        <w:t>ИСТОРИЯ МОЛОДЕЖНОГО СЛУЖЕНИЯ</w:t>
      </w:r>
      <w:r w:rsidR="00760928">
        <w:rPr>
          <w:sz w:val="24"/>
          <w:szCs w:val="24"/>
        </w:rPr>
        <w:t>.</w:t>
      </w:r>
    </w:p>
    <w:p w:rsidR="00225F30" w:rsidRDefault="00760928" w:rsidP="0076092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60928">
        <w:rPr>
          <w:sz w:val="24"/>
          <w:szCs w:val="24"/>
        </w:rPr>
        <w:t>Российские студенческие союзы в Европе в 1920-1930-е гг. Особенности работы с молодежью в начале 90-х годов. Создание ВПМД. Православные молодежные братства. «</w:t>
      </w:r>
      <w:proofErr w:type="spellStart"/>
      <w:r w:rsidRPr="00760928">
        <w:rPr>
          <w:sz w:val="24"/>
          <w:szCs w:val="24"/>
        </w:rPr>
        <w:t>Синдесмос</w:t>
      </w:r>
      <w:proofErr w:type="spellEnd"/>
      <w:r w:rsidRPr="00760928">
        <w:rPr>
          <w:sz w:val="24"/>
          <w:szCs w:val="24"/>
        </w:rPr>
        <w:t>». Опыт молодежного служения в Русской Зарубежной Церкви.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 xml:space="preserve">Съезд православной молодежи 2001 года. Направления церковной молодежной работы с 2000-х годов. Опыт </w:t>
      </w:r>
      <w:proofErr w:type="gramStart"/>
      <w:r w:rsidRPr="00760928">
        <w:rPr>
          <w:sz w:val="24"/>
          <w:szCs w:val="24"/>
        </w:rPr>
        <w:t>молодежного</w:t>
      </w:r>
      <w:proofErr w:type="gramEnd"/>
      <w:r w:rsidRPr="00760928">
        <w:rPr>
          <w:sz w:val="24"/>
          <w:szCs w:val="24"/>
        </w:rPr>
        <w:t xml:space="preserve"> служение в студенческой среде. Курс «Миссия возможна». Школа молодежного служения Патриаршего Центра духовного развития детей и молодежи. Опыт создания </w:t>
      </w:r>
      <w:proofErr w:type="spellStart"/>
      <w:r w:rsidRPr="00760928">
        <w:rPr>
          <w:sz w:val="24"/>
          <w:szCs w:val="24"/>
        </w:rPr>
        <w:t>межорганизационных</w:t>
      </w:r>
      <w:proofErr w:type="spellEnd"/>
      <w:r w:rsidRPr="00760928">
        <w:rPr>
          <w:sz w:val="24"/>
          <w:szCs w:val="24"/>
        </w:rPr>
        <w:t xml:space="preserve"> молод</w:t>
      </w:r>
      <w:r>
        <w:rPr>
          <w:sz w:val="24"/>
          <w:szCs w:val="24"/>
        </w:rPr>
        <w:t>е</w:t>
      </w:r>
      <w:r w:rsidRPr="00760928">
        <w:rPr>
          <w:sz w:val="24"/>
          <w:szCs w:val="24"/>
        </w:rPr>
        <w:t xml:space="preserve">жных </w:t>
      </w:r>
      <w:proofErr w:type="spellStart"/>
      <w:r w:rsidRPr="00760928">
        <w:rPr>
          <w:sz w:val="24"/>
          <w:szCs w:val="24"/>
        </w:rPr>
        <w:t>миссионерско</w:t>
      </w:r>
      <w:r>
        <w:rPr>
          <w:sz w:val="24"/>
          <w:szCs w:val="24"/>
        </w:rPr>
        <w:t>-</w:t>
      </w:r>
      <w:r w:rsidRPr="00760928">
        <w:rPr>
          <w:sz w:val="24"/>
          <w:szCs w:val="24"/>
        </w:rPr>
        <w:t>катехизаторских</w:t>
      </w:r>
      <w:proofErr w:type="spellEnd"/>
      <w:r w:rsidRPr="00760928">
        <w:rPr>
          <w:sz w:val="24"/>
          <w:szCs w:val="24"/>
        </w:rPr>
        <w:t xml:space="preserve"> структур.</w:t>
      </w:r>
      <w:r w:rsidRPr="00760928">
        <w:rPr>
          <w:sz w:val="24"/>
          <w:szCs w:val="24"/>
        </w:rPr>
        <w:cr/>
      </w:r>
    </w:p>
    <w:p w:rsidR="007A49B6" w:rsidRDefault="007A49B6" w:rsidP="007A49B6">
      <w:pPr>
        <w:jc w:val="both"/>
        <w:rPr>
          <w:sz w:val="24"/>
          <w:szCs w:val="24"/>
        </w:rPr>
      </w:pPr>
    </w:p>
    <w:p w:rsidR="00760928" w:rsidRDefault="00760928" w:rsidP="007A49B6">
      <w:pPr>
        <w:jc w:val="both"/>
        <w:rPr>
          <w:sz w:val="24"/>
          <w:szCs w:val="24"/>
        </w:rPr>
      </w:pPr>
    </w:p>
    <w:p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="00760928" w:rsidRPr="000141E5">
        <w:rPr>
          <w:sz w:val="24"/>
          <w:szCs w:val="24"/>
        </w:rPr>
        <w:t>ПРИОБЩЕНИЕ МОЛОД</w:t>
      </w:r>
      <w:r w:rsidR="00760928">
        <w:rPr>
          <w:sz w:val="24"/>
          <w:szCs w:val="24"/>
        </w:rPr>
        <w:t>Е</w:t>
      </w:r>
      <w:r w:rsidR="00760928" w:rsidRPr="000141E5">
        <w:rPr>
          <w:sz w:val="24"/>
          <w:szCs w:val="24"/>
        </w:rPr>
        <w:t>ЖИ К ЛИТУРГИЧЕСКОЙ ЖИЗНИ ЦЕРКВИ</w:t>
      </w:r>
      <w:r>
        <w:rPr>
          <w:sz w:val="24"/>
          <w:szCs w:val="24"/>
        </w:rPr>
        <w:t>.</w:t>
      </w:r>
    </w:p>
    <w:p w:rsidR="007A49B6" w:rsidRDefault="00760928" w:rsidP="0076092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60928">
        <w:rPr>
          <w:sz w:val="24"/>
          <w:szCs w:val="24"/>
        </w:rPr>
        <w:t xml:space="preserve">Совместная молитва. Совместная подготовка к Таинствам Церкви. Совместное чтение Священного Писания. Личный опыт </w:t>
      </w:r>
      <w:proofErr w:type="spellStart"/>
      <w:r w:rsidRPr="00760928">
        <w:rPr>
          <w:sz w:val="24"/>
          <w:szCs w:val="24"/>
        </w:rPr>
        <w:t>Богообщения</w:t>
      </w:r>
      <w:proofErr w:type="spellEnd"/>
      <w:r w:rsidRPr="00760928">
        <w:rPr>
          <w:sz w:val="24"/>
          <w:szCs w:val="24"/>
        </w:rPr>
        <w:t xml:space="preserve">, значение личного опыта </w:t>
      </w:r>
      <w:proofErr w:type="spellStart"/>
      <w:r w:rsidRPr="00760928">
        <w:rPr>
          <w:sz w:val="24"/>
          <w:szCs w:val="24"/>
        </w:rPr>
        <w:t>Богообщения</w:t>
      </w:r>
      <w:proofErr w:type="spellEnd"/>
      <w:r w:rsidRPr="00760928">
        <w:rPr>
          <w:sz w:val="24"/>
          <w:szCs w:val="24"/>
        </w:rPr>
        <w:t xml:space="preserve"> в деле молодежной приобщения молод</w:t>
      </w:r>
      <w:r>
        <w:rPr>
          <w:sz w:val="24"/>
          <w:szCs w:val="24"/>
        </w:rPr>
        <w:t>е</w:t>
      </w:r>
      <w:r w:rsidRPr="00760928">
        <w:rPr>
          <w:sz w:val="24"/>
          <w:szCs w:val="24"/>
        </w:rPr>
        <w:t>жи к литургической жизни Церкви, значение традиции.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 xml:space="preserve">Участие молодежи в Литургии. Чтение, пение, поддержание чистоты и порядка, проведение </w:t>
      </w:r>
      <w:proofErr w:type="spellStart"/>
      <w:r w:rsidRPr="00760928">
        <w:rPr>
          <w:sz w:val="24"/>
          <w:szCs w:val="24"/>
        </w:rPr>
        <w:t>послелитургийного</w:t>
      </w:r>
      <w:proofErr w:type="spellEnd"/>
      <w:r w:rsidRPr="00760928">
        <w:rPr>
          <w:sz w:val="24"/>
          <w:szCs w:val="24"/>
        </w:rPr>
        <w:t xml:space="preserve"> чаепития и подготовка праздников.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Выявление, развитие и укрепление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религиозной мотивации и содействия в принятии личной религиозной ответственности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молодым православным христианином.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Личностное прочтение структурообразующих библейских текстов, в особенности Евангелия и в целом Нового Завета для выработки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навыка личного и честного отношения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 xml:space="preserve">к Слову </w:t>
      </w:r>
      <w:proofErr w:type="gramStart"/>
      <w:r w:rsidRPr="00760928">
        <w:rPr>
          <w:sz w:val="24"/>
          <w:szCs w:val="24"/>
        </w:rPr>
        <w:t>Божию</w:t>
      </w:r>
      <w:proofErr w:type="gramEnd"/>
      <w:r w:rsidRPr="00760928">
        <w:rPr>
          <w:sz w:val="24"/>
          <w:szCs w:val="24"/>
        </w:rPr>
        <w:t>. Осознание необходимости духовного возрастания и приобретения умения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повышать уровень своей духовной и моральной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жизни и социально</w:t>
      </w:r>
      <w:r>
        <w:rPr>
          <w:sz w:val="24"/>
          <w:szCs w:val="24"/>
        </w:rPr>
        <w:t>-</w:t>
      </w:r>
      <w:r w:rsidRPr="00760928">
        <w:rPr>
          <w:sz w:val="24"/>
          <w:szCs w:val="24"/>
        </w:rPr>
        <w:t>положительной активности, все более приближая его к нормам христианства и новозаветной нравственности.</w:t>
      </w:r>
      <w:r w:rsidRPr="00760928">
        <w:rPr>
          <w:sz w:val="24"/>
          <w:szCs w:val="24"/>
        </w:rPr>
        <w:cr/>
      </w:r>
    </w:p>
    <w:p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760928" w:rsidRPr="000141E5">
        <w:rPr>
          <w:sz w:val="24"/>
          <w:szCs w:val="24"/>
        </w:rPr>
        <w:t>СТРАТЕГИЯ И ТАКТИКА МОЛОДЕЖНОГО СЛУЖЕНИЯ</w:t>
      </w:r>
      <w:r>
        <w:rPr>
          <w:sz w:val="24"/>
          <w:szCs w:val="24"/>
        </w:rPr>
        <w:t>.</w:t>
      </w:r>
    </w:p>
    <w:p w:rsidR="007A49B6" w:rsidRDefault="00760928" w:rsidP="0076092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60928">
        <w:rPr>
          <w:sz w:val="24"/>
          <w:szCs w:val="24"/>
        </w:rPr>
        <w:t>Документы общецерковной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конференции «Современная молодежь в Церкви: проблемы и пути их решения». Общепринятые методические материалы в области молодежного служения, миссии и катехизации. Концептуальная позиция Святейшего Патриарха Московского и всея Руси Кирилла относительно диалога Церкви с обществом, с нецерковной или доверяющей Церкви молодежью. Слова, проповеди, выступления и обращения Святейшего Патриарха, касающиеся темы миссионерского, социального и молодежного служения, приходской работы. Задачи, поставленные Священноначалием в отношении приходского, епархиального и общецерковного молодежного служения.</w:t>
      </w:r>
      <w:r>
        <w:rPr>
          <w:sz w:val="24"/>
          <w:szCs w:val="24"/>
        </w:rPr>
        <w:t xml:space="preserve"> </w:t>
      </w:r>
      <w:r w:rsidRPr="00760928">
        <w:rPr>
          <w:sz w:val="24"/>
          <w:szCs w:val="24"/>
        </w:rPr>
        <w:t>Перспективы развития молодежного служения Церкви.</w:t>
      </w:r>
      <w:r w:rsidR="005E4E02" w:rsidRPr="005E4E02">
        <w:rPr>
          <w:sz w:val="24"/>
          <w:szCs w:val="24"/>
        </w:rPr>
        <w:cr/>
      </w:r>
    </w:p>
    <w:bookmarkEnd w:id="1"/>
    <w:p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:rsidR="00131659" w:rsidRPr="003E6E09" w:rsidRDefault="00131659" w:rsidP="00D73B5F">
      <w:pPr>
        <w:pStyle w:val="Default"/>
        <w:ind w:firstLine="567"/>
        <w:jc w:val="both"/>
      </w:pPr>
    </w:p>
    <w:p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981A16">
        <w:rPr>
          <w:b/>
          <w:bCs/>
          <w:sz w:val="24"/>
          <w:szCs w:val="24"/>
        </w:rPr>
        <w:t>экзамену</w:t>
      </w:r>
      <w:r>
        <w:rPr>
          <w:b/>
          <w:bCs/>
          <w:sz w:val="24"/>
          <w:szCs w:val="24"/>
        </w:rPr>
        <w:t xml:space="preserve"> (</w:t>
      </w:r>
      <w:r w:rsidR="005B6DA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семестр)</w:t>
      </w:r>
    </w:p>
    <w:p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Молодежное служение на приходе и его библейские основы.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Педагогическое обеспечение работы с молодежью.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Организация работы молодежной библейской группы.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Формы работы с молодежью на приходе.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Юридические аспекты работы с молодежью.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Цели и задачи церковной работы с молодежью.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Основные структурообразующие элементы молодежного служения.</w:t>
      </w:r>
    </w:p>
    <w:p w:rsidR="00760928" w:rsidRPr="00760928" w:rsidRDefault="00760928" w:rsidP="00AB192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Неформальные подростковые и молодежные объединения и методы работы с такими неформальными группами.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 xml:space="preserve">Проповедь, лидерство и служение в Священном Писании. </w:t>
      </w:r>
    </w:p>
    <w:p w:rsidR="00760928" w:rsidRPr="00760928" w:rsidRDefault="00760928" w:rsidP="003E3930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lastRenderedPageBreak/>
        <w:t xml:space="preserve">Концепция Патриаршего Центра духовного развития детей и молодежи посвященная основным положениям духовного развития человека. 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 xml:space="preserve">История молодежного служения 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Особенности миссии в молодежной среде.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Основные принципы церковной молодежной работы.</w:t>
      </w:r>
    </w:p>
    <w:p w:rsidR="00760928" w:rsidRPr="00760928" w:rsidRDefault="00760928" w:rsidP="00AD4BE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Педагогические аспекты организации церковной молодежной работы и молодежного служения.</w:t>
      </w:r>
    </w:p>
    <w:p w:rsidR="00760928" w:rsidRPr="00760928" w:rsidRDefault="00760928" w:rsidP="003F31D5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Выявление, развитие и укрепление религиозной мотивации и содействия в принятии личной религиозной ответственности молодым православным христианином.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 xml:space="preserve">Возможные формы приобщения </w:t>
      </w:r>
      <w:r w:rsidR="00295082" w:rsidRPr="00760928">
        <w:rPr>
          <w:sz w:val="24"/>
          <w:szCs w:val="24"/>
        </w:rPr>
        <w:t>молод</w:t>
      </w:r>
      <w:r w:rsidR="00295082">
        <w:rPr>
          <w:sz w:val="24"/>
          <w:szCs w:val="24"/>
        </w:rPr>
        <w:t>е</w:t>
      </w:r>
      <w:r w:rsidR="00295082" w:rsidRPr="00760928">
        <w:rPr>
          <w:sz w:val="24"/>
          <w:szCs w:val="24"/>
        </w:rPr>
        <w:t>жи</w:t>
      </w:r>
      <w:r w:rsidRPr="00760928">
        <w:rPr>
          <w:sz w:val="24"/>
          <w:szCs w:val="24"/>
        </w:rPr>
        <w:t xml:space="preserve"> к литургической жизни Церкви.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Особенности православной просветительской работы в молодежной среде.</w:t>
      </w:r>
    </w:p>
    <w:p w:rsidR="00760928" w:rsidRPr="00295082" w:rsidRDefault="00760928" w:rsidP="00920EE0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295082">
        <w:rPr>
          <w:sz w:val="24"/>
          <w:szCs w:val="24"/>
        </w:rPr>
        <w:t xml:space="preserve">Методы создания позитивной христианской молодежной </w:t>
      </w:r>
      <w:r w:rsidR="00295082" w:rsidRPr="00295082">
        <w:rPr>
          <w:sz w:val="24"/>
          <w:szCs w:val="24"/>
        </w:rPr>
        <w:t>социокультурной</w:t>
      </w:r>
      <w:r w:rsidRPr="00295082">
        <w:rPr>
          <w:sz w:val="24"/>
          <w:szCs w:val="24"/>
        </w:rPr>
        <w:t xml:space="preserve"> среды на приходе.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Назначение, область деятельности и задачи церковной общины.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Возможности реализации молодого человека в общинной жизни.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Организация добровольческой деятельности на приходе.</w:t>
      </w:r>
    </w:p>
    <w:p w:rsidR="00760928" w:rsidRPr="00295082" w:rsidRDefault="00760928" w:rsidP="00EE20F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295082">
        <w:rPr>
          <w:sz w:val="24"/>
          <w:szCs w:val="24"/>
        </w:rPr>
        <w:t>Существующие программы реабилитации и помощи для молодежи в трудных жизненных ситуациях.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Формы работы с молодежью вне прихода.</w:t>
      </w:r>
    </w:p>
    <w:p w:rsidR="00760928" w:rsidRPr="00295082" w:rsidRDefault="00760928" w:rsidP="00B325A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295082">
        <w:rPr>
          <w:sz w:val="24"/>
          <w:szCs w:val="24"/>
        </w:rPr>
        <w:t>Совместимость технологий современного менеджмента с православным мировоззрением.</w:t>
      </w:r>
    </w:p>
    <w:p w:rsidR="00760928" w:rsidRPr="00760928" w:rsidRDefault="00760928" w:rsidP="007609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760928">
        <w:rPr>
          <w:sz w:val="24"/>
          <w:szCs w:val="24"/>
        </w:rPr>
        <w:t>Формы и методика проведения евангельских кружков.</w:t>
      </w:r>
    </w:p>
    <w:p w:rsidR="00760928" w:rsidRPr="00295082" w:rsidRDefault="00760928" w:rsidP="009A77E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295082">
        <w:rPr>
          <w:sz w:val="24"/>
          <w:szCs w:val="24"/>
        </w:rPr>
        <w:t>Основные проблемы, возникающие при проведении евангельского</w:t>
      </w:r>
      <w:r w:rsidR="00295082"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кружка и способы их решения.</w:t>
      </w:r>
    </w:p>
    <w:p w:rsidR="00760928" w:rsidRPr="00295082" w:rsidRDefault="00760928" w:rsidP="006A252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295082">
        <w:rPr>
          <w:sz w:val="24"/>
          <w:szCs w:val="24"/>
        </w:rPr>
        <w:t>Организация, методика проведения и основные принципы «молодежного библейского лагеря».</w:t>
      </w:r>
    </w:p>
    <w:p w:rsidR="00760928" w:rsidRPr="00295082" w:rsidRDefault="00760928" w:rsidP="00C259A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295082">
        <w:rPr>
          <w:sz w:val="24"/>
          <w:szCs w:val="24"/>
        </w:rPr>
        <w:t>Общецерковные документы Русской Православной Церкви, касающиеся молодежной работы и служения.</w:t>
      </w:r>
    </w:p>
    <w:p w:rsidR="00760928" w:rsidRPr="00295082" w:rsidRDefault="00760928" w:rsidP="00B228D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295082">
        <w:rPr>
          <w:sz w:val="24"/>
          <w:szCs w:val="24"/>
        </w:rPr>
        <w:t>Документы общецерковной конференции «Современная молодежь в Церкви: проблемы и пути их решения».</w:t>
      </w:r>
    </w:p>
    <w:p w:rsidR="004973DD" w:rsidRPr="00295082" w:rsidRDefault="00760928" w:rsidP="00106255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295082">
        <w:rPr>
          <w:sz w:val="24"/>
          <w:szCs w:val="24"/>
        </w:rPr>
        <w:t xml:space="preserve"> Взаимодействие с государственными органами, муниципальными учреждениями и общественными организациями в вопросах развития и поддержки молодежной работы и молодежного служения.</w:t>
      </w:r>
      <w:r w:rsidR="004A6170" w:rsidRPr="00295082">
        <w:rPr>
          <w:sz w:val="24"/>
          <w:szCs w:val="24"/>
        </w:rPr>
        <w:cr/>
      </w:r>
    </w:p>
    <w:tbl>
      <w:tblPr>
        <w:tblW w:w="0" w:type="auto"/>
        <w:tblLook w:val="01E0"/>
      </w:tblPr>
      <w:tblGrid>
        <w:gridCol w:w="9354"/>
      </w:tblGrid>
      <w:tr w:rsidR="00454C4D" w:rsidRPr="00416350" w:rsidTr="004973DD">
        <w:tc>
          <w:tcPr>
            <w:tcW w:w="9354" w:type="dxa"/>
            <w:shd w:val="clear" w:color="auto" w:fill="auto"/>
          </w:tcPr>
          <w:p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8D5B83" w:rsidRPr="003E6E09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:rsidR="00F168E5" w:rsidRDefault="00F168E5" w:rsidP="00454C4D">
      <w:pPr>
        <w:pStyle w:val="Default"/>
        <w:jc w:val="center"/>
        <w:rPr>
          <w:b/>
        </w:rPr>
      </w:pPr>
    </w:p>
    <w:p w:rsidR="00F7756C" w:rsidRPr="00F7756C" w:rsidRDefault="00F7756C" w:rsidP="00F7756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5B6DA8">
        <w:rPr>
          <w:b/>
          <w:sz w:val="24"/>
          <w:szCs w:val="24"/>
        </w:rPr>
        <w:t>5</w:t>
      </w:r>
      <w:r w:rsidRPr="00F7756C">
        <w:rPr>
          <w:b/>
          <w:sz w:val="24"/>
          <w:szCs w:val="24"/>
        </w:rPr>
        <w:t xml:space="preserve"> семестр)</w:t>
      </w:r>
    </w:p>
    <w:p w:rsidR="00295082" w:rsidRDefault="00295082" w:rsidP="00F7756C">
      <w:pPr>
        <w:jc w:val="both"/>
        <w:rPr>
          <w:b/>
          <w:bCs/>
          <w:i/>
          <w:iCs/>
          <w:sz w:val="24"/>
          <w:szCs w:val="24"/>
        </w:rPr>
      </w:pPr>
    </w:p>
    <w:p w:rsidR="00F7756C" w:rsidRPr="00F7756C" w:rsidRDefault="00F7756C" w:rsidP="00F7756C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:rsidR="00F7756C" w:rsidRPr="00F7756C" w:rsidRDefault="00F7756C" w:rsidP="00F7756C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F620DD" w:rsidRPr="00295082" w:rsidRDefault="00295082" w:rsidP="00295082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295082">
        <w:rPr>
          <w:spacing w:val="-3"/>
          <w:sz w:val="24"/>
          <w:szCs w:val="24"/>
        </w:rPr>
        <w:t xml:space="preserve">Основной кадровый ресурс, «объект» и «субъект» молодежного служения. Определения основных понятий: молодежь, молодое поколение, православная молодежь, молодежное служение, церковная работа с молодежью, </w:t>
      </w:r>
      <w:proofErr w:type="gramStart"/>
      <w:r w:rsidRPr="00295082">
        <w:rPr>
          <w:spacing w:val="-3"/>
          <w:sz w:val="24"/>
          <w:szCs w:val="24"/>
        </w:rPr>
        <w:t>ответственный</w:t>
      </w:r>
      <w:proofErr w:type="gramEnd"/>
      <w:r w:rsidRPr="00295082">
        <w:rPr>
          <w:spacing w:val="-3"/>
          <w:sz w:val="24"/>
          <w:szCs w:val="24"/>
        </w:rPr>
        <w:t xml:space="preserve"> за молодежную работу на приходе</w:t>
      </w:r>
      <w:r>
        <w:rPr>
          <w:spacing w:val="-3"/>
          <w:sz w:val="24"/>
          <w:szCs w:val="24"/>
        </w:rPr>
        <w:t xml:space="preserve"> </w:t>
      </w:r>
      <w:r w:rsidRPr="00295082">
        <w:rPr>
          <w:spacing w:val="-3"/>
          <w:sz w:val="24"/>
          <w:szCs w:val="24"/>
        </w:rPr>
        <w:t>пастырская, просветительская, социальная деятельность, миссия, катехизация и воцерковление. Категории молодого поколения, на которое направлено молодежное служение и церковная работа с молодежью. Формы работы с молодежью на приходе. Молодежное</w:t>
      </w:r>
      <w:r>
        <w:rPr>
          <w:spacing w:val="-3"/>
          <w:sz w:val="24"/>
          <w:szCs w:val="24"/>
        </w:rPr>
        <w:t xml:space="preserve"> </w:t>
      </w:r>
      <w:r w:rsidRPr="00295082">
        <w:rPr>
          <w:spacing w:val="-3"/>
          <w:sz w:val="24"/>
          <w:szCs w:val="24"/>
        </w:rPr>
        <w:t>объединение на приходе.</w:t>
      </w:r>
      <w:r>
        <w:rPr>
          <w:spacing w:val="-3"/>
          <w:sz w:val="24"/>
          <w:szCs w:val="24"/>
        </w:rPr>
        <w:t xml:space="preserve"> </w:t>
      </w:r>
      <w:r w:rsidRPr="00295082">
        <w:rPr>
          <w:spacing w:val="-3"/>
          <w:sz w:val="24"/>
          <w:szCs w:val="24"/>
        </w:rPr>
        <w:t>Юридические аспекты работы с молодежью.</w:t>
      </w:r>
      <w:r>
        <w:rPr>
          <w:spacing w:val="-3"/>
          <w:sz w:val="24"/>
          <w:szCs w:val="24"/>
        </w:rPr>
        <w:t xml:space="preserve"> </w:t>
      </w:r>
      <w:r w:rsidRPr="00295082">
        <w:rPr>
          <w:spacing w:val="-3"/>
          <w:sz w:val="24"/>
          <w:szCs w:val="24"/>
        </w:rPr>
        <w:t>Малые группы.</w:t>
      </w:r>
    </w:p>
    <w:p w:rsidR="00F7756C" w:rsidRPr="00F7756C" w:rsidRDefault="00F7756C" w:rsidP="00F7756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</w:t>
      </w:r>
      <w:r w:rsidR="00B401BB" w:rsidRPr="00B401BB">
        <w:t xml:space="preserve"> </w:t>
      </w:r>
    </w:p>
    <w:p w:rsidR="00F7756C" w:rsidRPr="00F7756C" w:rsidRDefault="00F7756C" w:rsidP="00F7756C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 w:rsidR="004D0960">
        <w:rPr>
          <w:bCs/>
          <w:sz w:val="24"/>
          <w:szCs w:val="24"/>
        </w:rPr>
        <w:t>:</w:t>
      </w:r>
    </w:p>
    <w:p w:rsidR="00295082" w:rsidRDefault="00295082" w:rsidP="00454C4D">
      <w:pPr>
        <w:jc w:val="both"/>
        <w:rPr>
          <w:sz w:val="24"/>
          <w:szCs w:val="24"/>
        </w:rPr>
      </w:pPr>
      <w:r w:rsidRPr="00295082">
        <w:rPr>
          <w:sz w:val="24"/>
          <w:szCs w:val="24"/>
        </w:rPr>
        <w:t>Проповедь, лидерство и служение в Священном Писании.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Личностный и духовный рост, профессиональное становление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специалиста, ответственного за работу с молодежью. Позиция молодежного лидера по отношению к священнику, настоятелю, пожилым прихожанам. Распространенные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ошибки молодежного лидера (молодого священнослужителя): противопоставление молодежной группы приходу, вхождение в конфликт с настоятелем, формирование сознания элитарности по отношению к полноте церковной жизни. Психология коммуникаций. Этика служения. Этическая основа деловых отношений. Психология конфликтов и основные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принципы, методы и правила преодоления конфликтных ситуаций на приходе.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Полномочия, обязанности и ограничения молодежного работника и лидера как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исполнителя церковного служения.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«Пастырский» характер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служения молодежного лидера. Основные принципы предотвращения сложностей межличностного взаимодействия и основные методы преодоления конфликтов. Место молитвы, общинности, евангельского мировоззрения в решении психологических сложностей. Базовые принципы и основные методы христианской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психологической поддержки и «пастырского консультирования». Основные ошибки приходского молодежного работника, основы этики взаимоотношений молодежного лидера и группы. Профессиональная «пастырская»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>этика. Позиция молодежного лидера по отношению к представителям молодежной группы различного пола. Этика взаимоотношений молодежного лидера и</w:t>
      </w:r>
      <w:r>
        <w:rPr>
          <w:sz w:val="24"/>
          <w:szCs w:val="24"/>
        </w:rPr>
        <w:t xml:space="preserve"> </w:t>
      </w:r>
      <w:r w:rsidRPr="00295082">
        <w:rPr>
          <w:sz w:val="24"/>
          <w:szCs w:val="24"/>
        </w:rPr>
        <w:t xml:space="preserve">представителей молодежной группы в различных ситуациях. </w:t>
      </w:r>
    </w:p>
    <w:p w:rsidR="00295082" w:rsidRDefault="00295082" w:rsidP="00454C4D">
      <w:pPr>
        <w:jc w:val="both"/>
        <w:rPr>
          <w:sz w:val="24"/>
          <w:szCs w:val="24"/>
        </w:rPr>
      </w:pPr>
    </w:p>
    <w:p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>.</w:t>
      </w:r>
    </w:p>
    <w:p w:rsidR="004D0960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A04EAF" w:rsidRDefault="00295082" w:rsidP="00454C4D">
      <w:pPr>
        <w:jc w:val="both"/>
        <w:rPr>
          <w:b/>
          <w:bCs/>
          <w:i/>
          <w:iCs/>
          <w:sz w:val="24"/>
          <w:szCs w:val="24"/>
        </w:rPr>
      </w:pPr>
      <w:r w:rsidRPr="00295082">
        <w:rPr>
          <w:spacing w:val="-3"/>
          <w:sz w:val="24"/>
          <w:szCs w:val="24"/>
        </w:rPr>
        <w:t>Официальные документы, подтверждающие</w:t>
      </w:r>
      <w:r>
        <w:rPr>
          <w:spacing w:val="-3"/>
          <w:sz w:val="24"/>
          <w:szCs w:val="24"/>
        </w:rPr>
        <w:t xml:space="preserve"> </w:t>
      </w:r>
      <w:r w:rsidRPr="00295082">
        <w:rPr>
          <w:spacing w:val="-3"/>
          <w:sz w:val="24"/>
          <w:szCs w:val="24"/>
        </w:rPr>
        <w:t>возможность сотрудничества Русской Православной Церкви с широким спектром социально-общественных учреждений. Способы разговора с различными типами аудитории на различные актуальные вопросы миссии и катехизации.</w:t>
      </w:r>
      <w:r>
        <w:rPr>
          <w:spacing w:val="-3"/>
          <w:sz w:val="24"/>
          <w:szCs w:val="24"/>
        </w:rPr>
        <w:t xml:space="preserve"> </w:t>
      </w:r>
      <w:r w:rsidRPr="00295082">
        <w:rPr>
          <w:spacing w:val="-3"/>
          <w:sz w:val="24"/>
          <w:szCs w:val="24"/>
        </w:rPr>
        <w:t>Актуальные вопросы для различных типов: смысл жизни, смы</w:t>
      </w:r>
      <w:proofErr w:type="gramStart"/>
      <w:r w:rsidRPr="00295082">
        <w:rPr>
          <w:spacing w:val="-3"/>
          <w:sz w:val="24"/>
          <w:szCs w:val="24"/>
        </w:rPr>
        <w:t>сл стр</w:t>
      </w:r>
      <w:proofErr w:type="gramEnd"/>
      <w:r w:rsidRPr="00295082">
        <w:rPr>
          <w:spacing w:val="-3"/>
          <w:sz w:val="24"/>
          <w:szCs w:val="24"/>
        </w:rPr>
        <w:t>адания и смерти, Христос, Церковь, иерархия христианских ценностей, Таинственная жизнь Церкви, таинства Исповеди и Причастия, церковные традиции. Методы разговора о них. Психология и социология молодежи. Психология и социология современной</w:t>
      </w:r>
      <w:r>
        <w:rPr>
          <w:spacing w:val="-3"/>
          <w:sz w:val="24"/>
          <w:szCs w:val="24"/>
        </w:rPr>
        <w:t xml:space="preserve"> </w:t>
      </w:r>
      <w:r w:rsidRPr="00295082">
        <w:rPr>
          <w:spacing w:val="-3"/>
          <w:sz w:val="24"/>
          <w:szCs w:val="24"/>
        </w:rPr>
        <w:t xml:space="preserve">православной молодежной среды. Психология и религиозность молодых «неофитов». Навыки ведения спора с оппонентами. Пути объединения молодых прихожан. Организация группы. Этические и психологические принципы и нормы ведения диалога с молодежью. Позиция миссионера при диалоге с неверующими, </w:t>
      </w:r>
      <w:proofErr w:type="spellStart"/>
      <w:r w:rsidRPr="00295082">
        <w:rPr>
          <w:spacing w:val="-3"/>
          <w:sz w:val="24"/>
          <w:szCs w:val="24"/>
        </w:rPr>
        <w:t>невоцерковленными</w:t>
      </w:r>
      <w:proofErr w:type="spellEnd"/>
      <w:r w:rsidRPr="00295082">
        <w:rPr>
          <w:spacing w:val="-3"/>
          <w:sz w:val="24"/>
          <w:szCs w:val="24"/>
        </w:rPr>
        <w:t>, доверяющими и не доверяющими Церкви молодыми людьми. Позиция молодежного лидера по отношению к современной церковной жизни и особенностям приходской практики.</w:t>
      </w:r>
    </w:p>
    <w:p w:rsidR="00295082" w:rsidRDefault="00295082" w:rsidP="00454C4D">
      <w:pPr>
        <w:jc w:val="both"/>
        <w:rPr>
          <w:b/>
          <w:bCs/>
          <w:i/>
          <w:iCs/>
          <w:sz w:val="24"/>
          <w:szCs w:val="24"/>
        </w:rPr>
      </w:pPr>
    </w:p>
    <w:p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>.</w:t>
      </w:r>
      <w:r w:rsidR="004D0960" w:rsidRPr="004D0960">
        <w:rPr>
          <w:b/>
          <w:bCs/>
          <w:i/>
          <w:iCs/>
          <w:sz w:val="24"/>
          <w:szCs w:val="24"/>
        </w:rPr>
        <w:t xml:space="preserve"> </w:t>
      </w:r>
    </w:p>
    <w:p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A04EAF" w:rsidRPr="00070F14" w:rsidRDefault="00070F14" w:rsidP="00070F14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070F14">
        <w:rPr>
          <w:spacing w:val="-3"/>
          <w:sz w:val="24"/>
          <w:szCs w:val="24"/>
        </w:rPr>
        <w:t xml:space="preserve">Иерархия христианских ценностей. </w:t>
      </w:r>
      <w:proofErr w:type="spellStart"/>
      <w:r w:rsidRPr="00070F14">
        <w:rPr>
          <w:spacing w:val="-3"/>
          <w:sz w:val="24"/>
          <w:szCs w:val="24"/>
        </w:rPr>
        <w:t>Христоцентричность</w:t>
      </w:r>
      <w:proofErr w:type="spellEnd"/>
      <w:r w:rsidRPr="00070F14">
        <w:rPr>
          <w:spacing w:val="-3"/>
          <w:sz w:val="24"/>
          <w:szCs w:val="24"/>
        </w:rPr>
        <w:t>. Сосредоточенность жизни на Евхаристии. Общинность. Приобщение к церковной жизни как к радостной полноте жизни</w:t>
      </w:r>
      <w:r>
        <w:rPr>
          <w:spacing w:val="-3"/>
          <w:sz w:val="24"/>
          <w:szCs w:val="24"/>
        </w:rPr>
        <w:t xml:space="preserve"> </w:t>
      </w:r>
      <w:r w:rsidRPr="00070F14">
        <w:rPr>
          <w:spacing w:val="-3"/>
          <w:sz w:val="24"/>
          <w:szCs w:val="24"/>
        </w:rPr>
        <w:t xml:space="preserve">во Христе. Активная открытость миру. Формирование понятий святости и греха, добра и зла. Способствование формированию «произволения </w:t>
      </w:r>
      <w:proofErr w:type="gramStart"/>
      <w:r w:rsidRPr="00070F14">
        <w:rPr>
          <w:spacing w:val="-3"/>
          <w:sz w:val="24"/>
          <w:szCs w:val="24"/>
        </w:rPr>
        <w:t>ко</w:t>
      </w:r>
      <w:proofErr w:type="gramEnd"/>
      <w:r w:rsidRPr="00070F14">
        <w:rPr>
          <w:spacing w:val="-3"/>
          <w:sz w:val="24"/>
          <w:szCs w:val="24"/>
        </w:rPr>
        <w:t xml:space="preserve"> спасению».</w:t>
      </w:r>
    </w:p>
    <w:p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070F14" w:rsidRDefault="00070F14" w:rsidP="00454C4D">
      <w:pPr>
        <w:jc w:val="both"/>
        <w:rPr>
          <w:b/>
          <w:bCs/>
          <w:i/>
          <w:iCs/>
          <w:spacing w:val="-3"/>
          <w:sz w:val="24"/>
          <w:szCs w:val="24"/>
        </w:rPr>
      </w:pPr>
      <w:r w:rsidRPr="00070F14">
        <w:rPr>
          <w:spacing w:val="-3"/>
          <w:sz w:val="24"/>
          <w:szCs w:val="24"/>
        </w:rPr>
        <w:t>Личностный подход. Диалогичность, доверие, смирение и любовь. Добровольность, ответственность. Компетентность, адекватность, эффективность. Актуальность. Личный опыт духовной и церковной жизни.</w:t>
      </w:r>
      <w:r w:rsidRPr="00070F14">
        <w:rPr>
          <w:b/>
          <w:bCs/>
          <w:i/>
          <w:iCs/>
          <w:spacing w:val="-3"/>
          <w:sz w:val="24"/>
          <w:szCs w:val="24"/>
        </w:rPr>
        <w:t xml:space="preserve"> </w:t>
      </w:r>
    </w:p>
    <w:p w:rsidR="00070F14" w:rsidRDefault="00070F14" w:rsidP="00454C4D">
      <w:pPr>
        <w:jc w:val="both"/>
        <w:rPr>
          <w:b/>
          <w:bCs/>
          <w:i/>
          <w:iCs/>
          <w:spacing w:val="-3"/>
          <w:sz w:val="24"/>
          <w:szCs w:val="24"/>
        </w:rPr>
      </w:pPr>
    </w:p>
    <w:p w:rsidR="00070F14" w:rsidRDefault="00070F14" w:rsidP="00454C4D">
      <w:pPr>
        <w:jc w:val="both"/>
        <w:rPr>
          <w:b/>
          <w:bCs/>
          <w:i/>
          <w:iCs/>
          <w:spacing w:val="-3"/>
          <w:sz w:val="24"/>
          <w:szCs w:val="24"/>
        </w:rPr>
      </w:pPr>
    </w:p>
    <w:p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36207D"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 w:rsidR="004D0960">
        <w:rPr>
          <w:b/>
          <w:bCs/>
          <w:i/>
          <w:iCs/>
          <w:sz w:val="24"/>
          <w:szCs w:val="24"/>
        </w:rPr>
        <w:t xml:space="preserve"> </w:t>
      </w:r>
    </w:p>
    <w:p w:rsidR="004D0960" w:rsidRPr="004D0960" w:rsidRDefault="004D0960" w:rsidP="004D0960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070F14" w:rsidRDefault="00070F14" w:rsidP="00454C4D">
      <w:pPr>
        <w:jc w:val="both"/>
        <w:rPr>
          <w:spacing w:val="-3"/>
          <w:sz w:val="24"/>
          <w:szCs w:val="24"/>
        </w:rPr>
      </w:pPr>
      <w:r w:rsidRPr="00070F14">
        <w:rPr>
          <w:spacing w:val="-3"/>
          <w:sz w:val="24"/>
          <w:szCs w:val="24"/>
        </w:rPr>
        <w:t>Сущность христианской миссии к молодежи. Принципы просветительской деятельности молодежи. Ошибки просветительской деятельности в молодежной среде.</w:t>
      </w:r>
      <w:r>
        <w:rPr>
          <w:spacing w:val="-3"/>
          <w:sz w:val="24"/>
          <w:szCs w:val="24"/>
        </w:rPr>
        <w:t xml:space="preserve"> </w:t>
      </w:r>
      <w:r w:rsidRPr="00070F14">
        <w:rPr>
          <w:spacing w:val="-3"/>
          <w:sz w:val="24"/>
          <w:szCs w:val="24"/>
        </w:rPr>
        <w:t>Главная задача катехизации. Особенности православной просветительской работы в молодежной среде. Сложности и проблемы, возникающие в процессе организации такой работы. О взаимоотношениях науки и религии.</w:t>
      </w:r>
      <w:r>
        <w:rPr>
          <w:spacing w:val="-3"/>
          <w:sz w:val="24"/>
          <w:szCs w:val="24"/>
        </w:rPr>
        <w:t xml:space="preserve"> </w:t>
      </w:r>
      <w:r w:rsidRPr="00070F14">
        <w:rPr>
          <w:spacing w:val="-3"/>
          <w:sz w:val="24"/>
          <w:szCs w:val="24"/>
        </w:rPr>
        <w:t>Постмодернистский релятивизм. Взаимоотношения полов как одна из проблем.</w:t>
      </w:r>
      <w:r>
        <w:rPr>
          <w:spacing w:val="-3"/>
          <w:sz w:val="24"/>
          <w:szCs w:val="24"/>
        </w:rPr>
        <w:t xml:space="preserve"> </w:t>
      </w:r>
      <w:r w:rsidRPr="00070F14">
        <w:rPr>
          <w:spacing w:val="-3"/>
          <w:sz w:val="24"/>
          <w:szCs w:val="24"/>
        </w:rPr>
        <w:t xml:space="preserve">Недопустимые и наименее эффективные направления молодежной работы на приходе с точки зрения психологии межличностных взаимоотношений и гендерной психологии. Принципы, методы и ограничения при психологической поддержке молодежным лидером молодых людей и девушек, столкнувшихся с проблемами взаимоотношений. </w:t>
      </w:r>
    </w:p>
    <w:p w:rsidR="00070F14" w:rsidRDefault="00070F14" w:rsidP="00454C4D">
      <w:pPr>
        <w:jc w:val="both"/>
        <w:rPr>
          <w:spacing w:val="-3"/>
          <w:sz w:val="24"/>
          <w:szCs w:val="24"/>
        </w:rPr>
      </w:pPr>
    </w:p>
    <w:p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7</w:t>
      </w:r>
    </w:p>
    <w:p w:rsidR="004D0960" w:rsidRPr="003043C2" w:rsidRDefault="004D0960" w:rsidP="004D0960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:rsidR="00070F14" w:rsidRDefault="00070F14" w:rsidP="00454C4D">
      <w:pPr>
        <w:jc w:val="both"/>
        <w:rPr>
          <w:b/>
          <w:bCs/>
          <w:i/>
          <w:iCs/>
          <w:spacing w:val="-3"/>
          <w:sz w:val="24"/>
          <w:szCs w:val="24"/>
        </w:rPr>
      </w:pPr>
      <w:r w:rsidRPr="00070F14">
        <w:rPr>
          <w:spacing w:val="-3"/>
          <w:sz w:val="24"/>
          <w:szCs w:val="24"/>
        </w:rPr>
        <w:t>Православно-ориентированная социально-воспитательная и духовно-просветительская работа с молодежью по месту жительства. Открытая православная молодежная среда, в которой молодежи возможно</w:t>
      </w:r>
      <w:r>
        <w:rPr>
          <w:spacing w:val="-3"/>
          <w:sz w:val="24"/>
          <w:szCs w:val="24"/>
        </w:rPr>
        <w:t xml:space="preserve"> </w:t>
      </w:r>
      <w:r w:rsidRPr="00070F14">
        <w:rPr>
          <w:spacing w:val="-3"/>
          <w:sz w:val="24"/>
          <w:szCs w:val="24"/>
        </w:rPr>
        <w:t xml:space="preserve">без отрицательных явлений современной культуры знакомиться, общаться, совместно праздновать праздники и дни рождения, делиться друг с другом опытом жизни и служения в Церкви, встречаться со священнослужителями, а также с интересными для молодежи людьми. Сплочение </w:t>
      </w:r>
      <w:proofErr w:type="gramStart"/>
      <w:r w:rsidRPr="00070F14">
        <w:rPr>
          <w:spacing w:val="-3"/>
          <w:sz w:val="24"/>
          <w:szCs w:val="24"/>
        </w:rPr>
        <w:t>молодежи</w:t>
      </w:r>
      <w:proofErr w:type="gramEnd"/>
      <w:r w:rsidRPr="00070F14">
        <w:rPr>
          <w:spacing w:val="-3"/>
          <w:sz w:val="24"/>
          <w:szCs w:val="24"/>
        </w:rPr>
        <w:t xml:space="preserve"> и </w:t>
      </w:r>
      <w:proofErr w:type="gramStart"/>
      <w:r w:rsidRPr="00070F14">
        <w:rPr>
          <w:spacing w:val="-3"/>
          <w:sz w:val="24"/>
          <w:szCs w:val="24"/>
        </w:rPr>
        <w:t>какие</w:t>
      </w:r>
      <w:proofErr w:type="gramEnd"/>
      <w:r w:rsidRPr="00070F14">
        <w:rPr>
          <w:spacing w:val="-3"/>
          <w:sz w:val="24"/>
          <w:szCs w:val="24"/>
        </w:rPr>
        <w:t xml:space="preserve"> формы работы ему способствуют. Умение доверять и делегировать часть ответственности.</w:t>
      </w:r>
      <w:r w:rsidRPr="00070F14">
        <w:rPr>
          <w:b/>
          <w:bCs/>
          <w:i/>
          <w:iCs/>
          <w:spacing w:val="-3"/>
          <w:sz w:val="24"/>
          <w:szCs w:val="24"/>
        </w:rPr>
        <w:t xml:space="preserve"> </w:t>
      </w:r>
    </w:p>
    <w:p w:rsidR="00070F14" w:rsidRDefault="00070F14" w:rsidP="00454C4D">
      <w:pPr>
        <w:jc w:val="both"/>
        <w:rPr>
          <w:b/>
          <w:bCs/>
          <w:i/>
          <w:iCs/>
          <w:spacing w:val="-3"/>
          <w:sz w:val="24"/>
          <w:szCs w:val="24"/>
        </w:rPr>
      </w:pPr>
    </w:p>
    <w:p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070F14" w:rsidRDefault="00070F14" w:rsidP="00070F14">
      <w:pPr>
        <w:jc w:val="both"/>
        <w:rPr>
          <w:spacing w:val="-3"/>
          <w:sz w:val="24"/>
          <w:szCs w:val="24"/>
        </w:rPr>
      </w:pPr>
      <w:r w:rsidRPr="00070F14">
        <w:rPr>
          <w:spacing w:val="-3"/>
          <w:sz w:val="24"/>
          <w:szCs w:val="24"/>
        </w:rPr>
        <w:t xml:space="preserve">Назначение, область деятельности и задачи церковной общины. Принципы взаимоотношения клира и мирян. Трудности молодого человека в церковной общине. Литургическая жизнь общины. Возможности реализации молодого человека в общинной жизни. Добровольчество. Опасности духовного характера для молодого человека в общине. Идеал приходской жизни. Приход и молодая семья. </w:t>
      </w:r>
    </w:p>
    <w:p w:rsidR="00070F14" w:rsidRDefault="00070F14" w:rsidP="00070F14">
      <w:pPr>
        <w:ind w:firstLine="540"/>
        <w:jc w:val="both"/>
        <w:rPr>
          <w:spacing w:val="-3"/>
          <w:sz w:val="24"/>
          <w:szCs w:val="24"/>
        </w:rPr>
      </w:pPr>
    </w:p>
    <w:p w:rsidR="00F168E5" w:rsidRDefault="00F168E5" w:rsidP="00070F14">
      <w:pPr>
        <w:ind w:firstLine="5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:rsidR="00BF06F9" w:rsidRDefault="00BF06F9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2" w:name="_Hlk67932466"/>
      <w:r w:rsidRPr="00BF06F9">
        <w:rPr>
          <w:sz w:val="24"/>
          <w:szCs w:val="24"/>
        </w:rPr>
        <w:t>Георгий (</w:t>
      </w:r>
      <w:proofErr w:type="spellStart"/>
      <w:r w:rsidRPr="00BF06F9">
        <w:rPr>
          <w:sz w:val="24"/>
          <w:szCs w:val="24"/>
        </w:rPr>
        <w:t>Шестун</w:t>
      </w:r>
      <w:proofErr w:type="spellEnd"/>
      <w:r w:rsidRPr="00BF06F9">
        <w:rPr>
          <w:sz w:val="24"/>
          <w:szCs w:val="24"/>
        </w:rPr>
        <w:t xml:space="preserve">), игумен. Православная педагогика: онтологические и историко-теоретические основы педагогики и православной цивилизации / </w:t>
      </w:r>
      <w:proofErr w:type="spellStart"/>
      <w:r w:rsidRPr="00BF06F9">
        <w:rPr>
          <w:sz w:val="24"/>
          <w:szCs w:val="24"/>
        </w:rPr>
        <w:t>Игум</w:t>
      </w:r>
      <w:proofErr w:type="spellEnd"/>
      <w:r w:rsidRPr="00BF06F9">
        <w:rPr>
          <w:sz w:val="24"/>
          <w:szCs w:val="24"/>
        </w:rPr>
        <w:t>. Георгий (</w:t>
      </w:r>
      <w:proofErr w:type="spellStart"/>
      <w:r w:rsidRPr="00BF06F9">
        <w:rPr>
          <w:sz w:val="24"/>
          <w:szCs w:val="24"/>
        </w:rPr>
        <w:t>Шестун</w:t>
      </w:r>
      <w:proofErr w:type="spellEnd"/>
      <w:r w:rsidRPr="00BF06F9">
        <w:rPr>
          <w:sz w:val="24"/>
          <w:szCs w:val="24"/>
        </w:rPr>
        <w:t xml:space="preserve">). - 4-е изд., </w:t>
      </w:r>
      <w:proofErr w:type="spellStart"/>
      <w:r w:rsidRPr="00BF06F9">
        <w:rPr>
          <w:sz w:val="24"/>
          <w:szCs w:val="24"/>
        </w:rPr>
        <w:t>испр</w:t>
      </w:r>
      <w:proofErr w:type="spellEnd"/>
      <w:r w:rsidRPr="00BF06F9">
        <w:rPr>
          <w:sz w:val="24"/>
          <w:szCs w:val="24"/>
        </w:rPr>
        <w:t xml:space="preserve">. и доп. - М.: ПРО-ПРЕСС, 2009. - 671 </w:t>
      </w:r>
      <w:proofErr w:type="gramStart"/>
      <w:r w:rsidRPr="00BF06F9">
        <w:rPr>
          <w:sz w:val="24"/>
          <w:szCs w:val="24"/>
        </w:rPr>
        <w:t>с</w:t>
      </w:r>
      <w:proofErr w:type="gramEnd"/>
      <w:r w:rsidRPr="00BF06F9">
        <w:rPr>
          <w:sz w:val="24"/>
          <w:szCs w:val="24"/>
        </w:rPr>
        <w:t>.</w:t>
      </w:r>
    </w:p>
    <w:p w:rsidR="00423BDF" w:rsidRDefault="00BF06F9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Pr="00BF06F9">
        <w:rPr>
          <w:sz w:val="24"/>
          <w:szCs w:val="24"/>
        </w:rPr>
        <w:t>Ю. Теория православного воспитания</w:t>
      </w:r>
      <w:r>
        <w:rPr>
          <w:sz w:val="24"/>
          <w:szCs w:val="24"/>
        </w:rPr>
        <w:t>.</w:t>
      </w:r>
      <w:r w:rsidRPr="00BF06F9">
        <w:rPr>
          <w:sz w:val="24"/>
          <w:szCs w:val="24"/>
        </w:rPr>
        <w:t xml:space="preserve"> М.: Изд-во ПСТГУ. 2022.</w:t>
      </w:r>
    </w:p>
    <w:p w:rsidR="00043837" w:rsidRDefault="00043837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r w:rsidRPr="00043837">
        <w:rPr>
          <w:sz w:val="24"/>
          <w:szCs w:val="24"/>
        </w:rPr>
        <w:t>Личностное и профессиональное развитие взрослого человека в пространстве образования: теория и практика. М.: Изд-во ПСТГУ. 2013.</w:t>
      </w:r>
    </w:p>
    <w:p w:rsidR="00070F14" w:rsidRDefault="00070F14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r w:rsidRPr="00070F14">
        <w:rPr>
          <w:sz w:val="24"/>
          <w:szCs w:val="24"/>
        </w:rPr>
        <w:t>Склярова Т.В. Возрастная психология: От рождения до старости</w:t>
      </w:r>
      <w:r>
        <w:rPr>
          <w:sz w:val="24"/>
          <w:szCs w:val="24"/>
        </w:rPr>
        <w:t>. -</w:t>
      </w:r>
      <w:r w:rsidRPr="00070F14">
        <w:rPr>
          <w:sz w:val="24"/>
          <w:szCs w:val="24"/>
        </w:rPr>
        <w:t xml:space="preserve"> М.: Изд-во ПСТГУ. 2022.</w:t>
      </w:r>
    </w:p>
    <w:bookmarkEnd w:id="2"/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Видякова</w:t>
      </w:r>
      <w:proofErr w:type="spellEnd"/>
      <w:r w:rsidRPr="00BF06F9">
        <w:rPr>
          <w:sz w:val="24"/>
          <w:szCs w:val="24"/>
        </w:rPr>
        <w:t xml:space="preserve">, З. В. Педагогика и антропология в учении святителя Тихона Задонского / З.В. </w:t>
      </w:r>
      <w:proofErr w:type="spellStart"/>
      <w:r w:rsidRPr="00BF06F9">
        <w:rPr>
          <w:sz w:val="24"/>
          <w:szCs w:val="24"/>
        </w:rPr>
        <w:t>Видякова</w:t>
      </w:r>
      <w:proofErr w:type="spellEnd"/>
      <w:r w:rsidRPr="00BF06F9">
        <w:rPr>
          <w:sz w:val="24"/>
          <w:szCs w:val="24"/>
        </w:rPr>
        <w:t xml:space="preserve">. - М.: Пересвет, 2004. - 47 с. </w:t>
      </w:r>
    </w:p>
    <w:p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, С.Ю. Духовно-нравственное воспитание в теории и опыте православной педагогической культуры / С. Ю. </w:t>
      </w: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. - М.: ПСТГУ, 2008. - 240 с. </w:t>
      </w:r>
    </w:p>
    <w:p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, С.Ю. Основы православной педагогической культуры. Учебное пособие. М.: Изд-во ПСТГУ, 2017. -243 </w:t>
      </w:r>
      <w:proofErr w:type="gramStart"/>
      <w:r w:rsidRPr="00BF06F9">
        <w:rPr>
          <w:sz w:val="24"/>
          <w:szCs w:val="24"/>
        </w:rPr>
        <w:t>с</w:t>
      </w:r>
      <w:proofErr w:type="gramEnd"/>
      <w:r w:rsidRPr="00BF06F9">
        <w:rPr>
          <w:sz w:val="24"/>
          <w:szCs w:val="24"/>
        </w:rPr>
        <w:t>.</w:t>
      </w:r>
    </w:p>
    <w:p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Каптерев</w:t>
      </w:r>
      <w:proofErr w:type="spellEnd"/>
      <w:r w:rsidRPr="00BF06F9">
        <w:rPr>
          <w:sz w:val="24"/>
          <w:szCs w:val="24"/>
        </w:rPr>
        <w:t xml:space="preserve">, П. Ф. История русской педагогики / П. Ф. </w:t>
      </w:r>
      <w:proofErr w:type="spellStart"/>
      <w:r w:rsidRPr="00BF06F9">
        <w:rPr>
          <w:sz w:val="24"/>
          <w:szCs w:val="24"/>
        </w:rPr>
        <w:t>Каптерев</w:t>
      </w:r>
      <w:proofErr w:type="spellEnd"/>
      <w:r w:rsidRPr="00BF06F9">
        <w:rPr>
          <w:sz w:val="24"/>
          <w:szCs w:val="24"/>
        </w:rPr>
        <w:t>. - СПб</w:t>
      </w:r>
      <w:proofErr w:type="gramStart"/>
      <w:r w:rsidRPr="00BF06F9">
        <w:rPr>
          <w:sz w:val="24"/>
          <w:szCs w:val="24"/>
        </w:rPr>
        <w:t xml:space="preserve">.: </w:t>
      </w:r>
      <w:proofErr w:type="spellStart"/>
      <w:proofErr w:type="gramEnd"/>
      <w:r w:rsidRPr="00BF06F9">
        <w:rPr>
          <w:sz w:val="24"/>
          <w:szCs w:val="24"/>
        </w:rPr>
        <w:t>Алетейя</w:t>
      </w:r>
      <w:proofErr w:type="spellEnd"/>
      <w:r w:rsidRPr="00BF06F9">
        <w:rPr>
          <w:sz w:val="24"/>
          <w:szCs w:val="24"/>
        </w:rPr>
        <w:t xml:space="preserve">, 2004. - 600 с.: </w:t>
      </w:r>
      <w:proofErr w:type="spellStart"/>
      <w:r w:rsidRPr="00BF06F9">
        <w:rPr>
          <w:sz w:val="24"/>
          <w:szCs w:val="24"/>
        </w:rPr>
        <w:t>портр</w:t>
      </w:r>
      <w:proofErr w:type="spellEnd"/>
      <w:r w:rsidRPr="00BF06F9">
        <w:rPr>
          <w:sz w:val="24"/>
          <w:szCs w:val="24"/>
        </w:rPr>
        <w:t>. - (Б-ка рус</w:t>
      </w:r>
      <w:proofErr w:type="gramStart"/>
      <w:r w:rsidRPr="00BF06F9">
        <w:rPr>
          <w:sz w:val="24"/>
          <w:szCs w:val="24"/>
        </w:rPr>
        <w:t>.</w:t>
      </w:r>
      <w:proofErr w:type="gramEnd"/>
      <w:r w:rsidRPr="00BF06F9">
        <w:rPr>
          <w:sz w:val="24"/>
          <w:szCs w:val="24"/>
        </w:rPr>
        <w:t xml:space="preserve"> </w:t>
      </w:r>
      <w:proofErr w:type="gramStart"/>
      <w:r w:rsidRPr="00BF06F9">
        <w:rPr>
          <w:sz w:val="24"/>
          <w:szCs w:val="24"/>
        </w:rPr>
        <w:t>п</w:t>
      </w:r>
      <w:proofErr w:type="gramEnd"/>
      <w:r w:rsidRPr="00BF06F9">
        <w:rPr>
          <w:sz w:val="24"/>
          <w:szCs w:val="24"/>
        </w:rPr>
        <w:t xml:space="preserve">едагогики). </w:t>
      </w:r>
    </w:p>
    <w:p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r w:rsidRPr="00BF06F9">
        <w:rPr>
          <w:sz w:val="24"/>
          <w:szCs w:val="24"/>
        </w:rPr>
        <w:t xml:space="preserve">Склярова, Т. В. Возрастная педагогика и психология: учеб. пособие для студентов </w:t>
      </w:r>
      <w:proofErr w:type="spellStart"/>
      <w:r w:rsidRPr="00BF06F9">
        <w:rPr>
          <w:sz w:val="24"/>
          <w:szCs w:val="24"/>
        </w:rPr>
        <w:t>педагогич</w:t>
      </w:r>
      <w:proofErr w:type="spellEnd"/>
      <w:r w:rsidRPr="00BF06F9">
        <w:rPr>
          <w:sz w:val="24"/>
          <w:szCs w:val="24"/>
        </w:rPr>
        <w:t xml:space="preserve">. вузов / Т.В. </w:t>
      </w:r>
      <w:proofErr w:type="spellStart"/>
      <w:r w:rsidRPr="00BF06F9">
        <w:rPr>
          <w:sz w:val="24"/>
          <w:szCs w:val="24"/>
        </w:rPr>
        <w:t>Склярова.</w:t>
      </w:r>
      <w:proofErr w:type="gramStart"/>
      <w:r w:rsidRPr="00BF06F9">
        <w:rPr>
          <w:sz w:val="24"/>
          <w:szCs w:val="24"/>
        </w:rPr>
        <w:t>,О</w:t>
      </w:r>
      <w:proofErr w:type="gramEnd"/>
      <w:r w:rsidRPr="00BF06F9">
        <w:rPr>
          <w:sz w:val="24"/>
          <w:szCs w:val="24"/>
        </w:rPr>
        <w:t>.Л</w:t>
      </w:r>
      <w:proofErr w:type="spellEnd"/>
      <w:r w:rsidRPr="00BF06F9">
        <w:rPr>
          <w:sz w:val="24"/>
          <w:szCs w:val="24"/>
        </w:rPr>
        <w:t xml:space="preserve">. </w:t>
      </w:r>
      <w:proofErr w:type="spellStart"/>
      <w:r w:rsidRPr="00BF06F9">
        <w:rPr>
          <w:sz w:val="24"/>
          <w:szCs w:val="24"/>
        </w:rPr>
        <w:t>Янушкявичене</w:t>
      </w:r>
      <w:proofErr w:type="spellEnd"/>
      <w:r w:rsidRPr="00BF06F9">
        <w:rPr>
          <w:sz w:val="24"/>
          <w:szCs w:val="24"/>
        </w:rPr>
        <w:t>. - М.: Покров, 2006. - 143 с. 19 экз.</w:t>
      </w:r>
    </w:p>
    <w:p w:rsidR="0040142F" w:rsidRPr="00BF06F9" w:rsidRDefault="00BF06F9" w:rsidP="007023AD">
      <w:pPr>
        <w:numPr>
          <w:ilvl w:val="0"/>
          <w:numId w:val="22"/>
        </w:numPr>
        <w:jc w:val="both"/>
        <w:rPr>
          <w:sz w:val="24"/>
          <w:szCs w:val="24"/>
        </w:rPr>
      </w:pPr>
      <w:r w:rsidRPr="00BF06F9">
        <w:rPr>
          <w:sz w:val="24"/>
          <w:szCs w:val="24"/>
        </w:rPr>
        <w:t>Склярова, Т.В. Православное воспитание в контексте социализации / Т.В. Склярова. – М.: ПСТГУ, 2006. – 152 с.</w:t>
      </w:r>
    </w:p>
    <w:p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B624D"/>
    <w:multiLevelType w:val="hybridMultilevel"/>
    <w:tmpl w:val="72E891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3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9"/>
  </w:num>
  <w:num w:numId="4">
    <w:abstractNumId w:val="27"/>
  </w:num>
  <w:num w:numId="5">
    <w:abstractNumId w:val="12"/>
  </w:num>
  <w:num w:numId="6">
    <w:abstractNumId w:val="11"/>
  </w:num>
  <w:num w:numId="7">
    <w:abstractNumId w:val="6"/>
  </w:num>
  <w:num w:numId="8">
    <w:abstractNumId w:val="29"/>
  </w:num>
  <w:num w:numId="9">
    <w:abstractNumId w:val="32"/>
  </w:num>
  <w:num w:numId="10">
    <w:abstractNumId w:val="13"/>
  </w:num>
  <w:num w:numId="11">
    <w:abstractNumId w:val="1"/>
  </w:num>
  <w:num w:numId="12">
    <w:abstractNumId w:val="19"/>
  </w:num>
  <w:num w:numId="13">
    <w:abstractNumId w:val="7"/>
  </w:num>
  <w:num w:numId="14">
    <w:abstractNumId w:val="34"/>
  </w:num>
  <w:num w:numId="15">
    <w:abstractNumId w:val="31"/>
  </w:num>
  <w:num w:numId="16">
    <w:abstractNumId w:val="37"/>
  </w:num>
  <w:num w:numId="17">
    <w:abstractNumId w:val="35"/>
  </w:num>
  <w:num w:numId="18">
    <w:abstractNumId w:val="15"/>
  </w:num>
  <w:num w:numId="19">
    <w:abstractNumId w:val="26"/>
  </w:num>
  <w:num w:numId="20">
    <w:abstractNumId w:val="24"/>
  </w:num>
  <w:num w:numId="21">
    <w:abstractNumId w:val="0"/>
  </w:num>
  <w:num w:numId="22">
    <w:abstractNumId w:val="4"/>
  </w:num>
  <w:num w:numId="23">
    <w:abstractNumId w:val="39"/>
  </w:num>
  <w:num w:numId="24">
    <w:abstractNumId w:val="28"/>
  </w:num>
  <w:num w:numId="25">
    <w:abstractNumId w:val="36"/>
  </w:num>
  <w:num w:numId="26">
    <w:abstractNumId w:val="2"/>
  </w:num>
  <w:num w:numId="27">
    <w:abstractNumId w:val="22"/>
  </w:num>
  <w:num w:numId="28">
    <w:abstractNumId w:val="20"/>
  </w:num>
  <w:num w:numId="29">
    <w:abstractNumId w:val="14"/>
  </w:num>
  <w:num w:numId="30">
    <w:abstractNumId w:val="38"/>
  </w:num>
  <w:num w:numId="31">
    <w:abstractNumId w:val="3"/>
  </w:num>
  <w:num w:numId="32">
    <w:abstractNumId w:val="10"/>
  </w:num>
  <w:num w:numId="33">
    <w:abstractNumId w:val="30"/>
  </w:num>
  <w:num w:numId="34">
    <w:abstractNumId w:val="33"/>
  </w:num>
  <w:num w:numId="35">
    <w:abstractNumId w:val="8"/>
  </w:num>
  <w:num w:numId="36">
    <w:abstractNumId w:val="18"/>
  </w:num>
  <w:num w:numId="37">
    <w:abstractNumId w:val="25"/>
  </w:num>
  <w:num w:numId="38">
    <w:abstractNumId w:val="23"/>
  </w:num>
  <w:num w:numId="39">
    <w:abstractNumId w:val="17"/>
  </w:num>
  <w:num w:numId="40">
    <w:abstractNumId w:val="21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B320F"/>
    <w:rsid w:val="000141E5"/>
    <w:rsid w:val="00024BD8"/>
    <w:rsid w:val="00032E03"/>
    <w:rsid w:val="00043837"/>
    <w:rsid w:val="00070F14"/>
    <w:rsid w:val="0009546F"/>
    <w:rsid w:val="000B53DA"/>
    <w:rsid w:val="000B7EED"/>
    <w:rsid w:val="00131659"/>
    <w:rsid w:val="001940EE"/>
    <w:rsid w:val="001A3B88"/>
    <w:rsid w:val="00225F30"/>
    <w:rsid w:val="0024720C"/>
    <w:rsid w:val="00295082"/>
    <w:rsid w:val="002D217F"/>
    <w:rsid w:val="0030001F"/>
    <w:rsid w:val="003043C2"/>
    <w:rsid w:val="003237C2"/>
    <w:rsid w:val="00345402"/>
    <w:rsid w:val="00346CB4"/>
    <w:rsid w:val="0036207D"/>
    <w:rsid w:val="00387739"/>
    <w:rsid w:val="003917FB"/>
    <w:rsid w:val="003A179E"/>
    <w:rsid w:val="003E2325"/>
    <w:rsid w:val="0040142F"/>
    <w:rsid w:val="004118B6"/>
    <w:rsid w:val="00423BDF"/>
    <w:rsid w:val="004305A6"/>
    <w:rsid w:val="00454C4D"/>
    <w:rsid w:val="004834EE"/>
    <w:rsid w:val="004973DD"/>
    <w:rsid w:val="004A6170"/>
    <w:rsid w:val="004B0A9B"/>
    <w:rsid w:val="004B323F"/>
    <w:rsid w:val="004D0960"/>
    <w:rsid w:val="004D3DF8"/>
    <w:rsid w:val="004E32E6"/>
    <w:rsid w:val="004F19DD"/>
    <w:rsid w:val="004F1AD2"/>
    <w:rsid w:val="004F2EA5"/>
    <w:rsid w:val="0050726B"/>
    <w:rsid w:val="005107A4"/>
    <w:rsid w:val="0052221D"/>
    <w:rsid w:val="005447DB"/>
    <w:rsid w:val="005474F6"/>
    <w:rsid w:val="005B0C86"/>
    <w:rsid w:val="005B65C3"/>
    <w:rsid w:val="005B6DA8"/>
    <w:rsid w:val="005C183C"/>
    <w:rsid w:val="005C3EA3"/>
    <w:rsid w:val="005C4377"/>
    <w:rsid w:val="005D3CFE"/>
    <w:rsid w:val="005E3BE4"/>
    <w:rsid w:val="005E4E02"/>
    <w:rsid w:val="005E7381"/>
    <w:rsid w:val="0062259C"/>
    <w:rsid w:val="00635E5E"/>
    <w:rsid w:val="0066345C"/>
    <w:rsid w:val="00695C76"/>
    <w:rsid w:val="006A5B6A"/>
    <w:rsid w:val="006C0B77"/>
    <w:rsid w:val="006C1F74"/>
    <w:rsid w:val="006D41C9"/>
    <w:rsid w:val="006F6408"/>
    <w:rsid w:val="00745C5C"/>
    <w:rsid w:val="00760928"/>
    <w:rsid w:val="00773104"/>
    <w:rsid w:val="007814A4"/>
    <w:rsid w:val="00783D37"/>
    <w:rsid w:val="00797767"/>
    <w:rsid w:val="007A417F"/>
    <w:rsid w:val="007A49B6"/>
    <w:rsid w:val="007D1646"/>
    <w:rsid w:val="007D62E3"/>
    <w:rsid w:val="007E45AA"/>
    <w:rsid w:val="00820F1E"/>
    <w:rsid w:val="008242FF"/>
    <w:rsid w:val="00870751"/>
    <w:rsid w:val="008A0F9C"/>
    <w:rsid w:val="008A1363"/>
    <w:rsid w:val="008D5B83"/>
    <w:rsid w:val="008E15BE"/>
    <w:rsid w:val="00913144"/>
    <w:rsid w:val="009165E6"/>
    <w:rsid w:val="00922C48"/>
    <w:rsid w:val="0092746A"/>
    <w:rsid w:val="00933A81"/>
    <w:rsid w:val="009419D2"/>
    <w:rsid w:val="00981A16"/>
    <w:rsid w:val="009B320F"/>
    <w:rsid w:val="00A04EAF"/>
    <w:rsid w:val="00A162E5"/>
    <w:rsid w:val="00A1691D"/>
    <w:rsid w:val="00A34566"/>
    <w:rsid w:val="00A5349B"/>
    <w:rsid w:val="00A7042E"/>
    <w:rsid w:val="00A84753"/>
    <w:rsid w:val="00AD623C"/>
    <w:rsid w:val="00B04A4E"/>
    <w:rsid w:val="00B1477C"/>
    <w:rsid w:val="00B22305"/>
    <w:rsid w:val="00B401BB"/>
    <w:rsid w:val="00B50534"/>
    <w:rsid w:val="00B610D5"/>
    <w:rsid w:val="00B614E3"/>
    <w:rsid w:val="00B915B7"/>
    <w:rsid w:val="00B9273D"/>
    <w:rsid w:val="00BB3D43"/>
    <w:rsid w:val="00BE0A88"/>
    <w:rsid w:val="00BF06F9"/>
    <w:rsid w:val="00C673B0"/>
    <w:rsid w:val="00C97571"/>
    <w:rsid w:val="00C97F52"/>
    <w:rsid w:val="00CA10D7"/>
    <w:rsid w:val="00CC79BD"/>
    <w:rsid w:val="00CE1611"/>
    <w:rsid w:val="00D356D3"/>
    <w:rsid w:val="00D63983"/>
    <w:rsid w:val="00D66904"/>
    <w:rsid w:val="00D70E41"/>
    <w:rsid w:val="00D73B5F"/>
    <w:rsid w:val="00D93472"/>
    <w:rsid w:val="00DA0501"/>
    <w:rsid w:val="00E208EB"/>
    <w:rsid w:val="00E20DAF"/>
    <w:rsid w:val="00E37AFE"/>
    <w:rsid w:val="00E4370D"/>
    <w:rsid w:val="00E44D76"/>
    <w:rsid w:val="00E475E5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6677C"/>
    <w:rsid w:val="00F7756C"/>
    <w:rsid w:val="00F83E42"/>
    <w:rsid w:val="00F965B8"/>
    <w:rsid w:val="00FC0AD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9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user</cp:lastModifiedBy>
  <cp:revision>35</cp:revision>
  <cp:lastPrinted>2022-09-12T15:09:00Z</cp:lastPrinted>
  <dcterms:created xsi:type="dcterms:W3CDTF">2021-02-08T19:09:00Z</dcterms:created>
  <dcterms:modified xsi:type="dcterms:W3CDTF">2022-09-12T15:11:00Z</dcterms:modified>
</cp:coreProperties>
</file>