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7B88F9" w14:textId="77777777" w:rsidR="005C183C" w:rsidRDefault="005C183C" w:rsidP="005C183C">
      <w:pPr>
        <w:jc w:val="center"/>
        <w:rPr>
          <w:sz w:val="28"/>
          <w:szCs w:val="28"/>
        </w:rPr>
      </w:pPr>
    </w:p>
    <w:p w14:paraId="484292D2" w14:textId="77777777" w:rsidR="005C183C" w:rsidRDefault="005C183C" w:rsidP="005C183C">
      <w:pPr>
        <w:jc w:val="center"/>
        <w:rPr>
          <w:sz w:val="28"/>
          <w:szCs w:val="28"/>
        </w:rPr>
      </w:pPr>
    </w:p>
    <w:p w14:paraId="3D075E60" w14:textId="4EDA3193" w:rsidR="005C183C" w:rsidRPr="0063096B" w:rsidRDefault="00FF758B" w:rsidP="005C183C">
      <w:pPr>
        <w:jc w:val="center"/>
        <w:rPr>
          <w:sz w:val="28"/>
          <w:szCs w:val="28"/>
        </w:rPr>
      </w:pPr>
      <w:r>
        <w:rPr>
          <w:sz w:val="28"/>
          <w:szCs w:val="28"/>
        </w:rPr>
        <w:t>Русская Православная Церковь</w:t>
      </w:r>
    </w:p>
    <w:p w14:paraId="7D7FA880" w14:textId="4D8C7167" w:rsidR="005C183C" w:rsidRDefault="00FF758B" w:rsidP="005C183C">
      <w:pPr>
        <w:jc w:val="center"/>
        <w:rPr>
          <w:sz w:val="28"/>
          <w:szCs w:val="28"/>
        </w:rPr>
      </w:pPr>
      <w:r>
        <w:rPr>
          <w:sz w:val="28"/>
          <w:szCs w:val="28"/>
        </w:rPr>
        <w:t>Симбирская епархия</w:t>
      </w:r>
    </w:p>
    <w:p w14:paraId="1FE753B6" w14:textId="0EE555B3" w:rsidR="00FF758B" w:rsidRDefault="00FF758B" w:rsidP="005C183C">
      <w:pPr>
        <w:jc w:val="center"/>
        <w:rPr>
          <w:sz w:val="28"/>
          <w:szCs w:val="28"/>
        </w:rPr>
      </w:pPr>
    </w:p>
    <w:p w14:paraId="0F156961" w14:textId="5A37F7A6" w:rsidR="00FF758B" w:rsidRDefault="00FF758B" w:rsidP="005C183C">
      <w:pPr>
        <w:jc w:val="center"/>
        <w:rPr>
          <w:sz w:val="28"/>
          <w:szCs w:val="28"/>
        </w:rPr>
      </w:pPr>
      <w:r>
        <w:rPr>
          <w:sz w:val="28"/>
          <w:szCs w:val="28"/>
        </w:rPr>
        <w:t>Религиозная организация</w:t>
      </w:r>
    </w:p>
    <w:p w14:paraId="302477C4" w14:textId="3D627326" w:rsidR="00FF758B" w:rsidRDefault="00FF758B" w:rsidP="005C183C">
      <w:pPr>
        <w:jc w:val="center"/>
        <w:rPr>
          <w:sz w:val="28"/>
          <w:szCs w:val="28"/>
        </w:rPr>
      </w:pPr>
      <w:r>
        <w:rPr>
          <w:sz w:val="28"/>
          <w:szCs w:val="28"/>
        </w:rPr>
        <w:t>Духовная профессиональная образовательная организация</w:t>
      </w:r>
    </w:p>
    <w:p w14:paraId="7E2C656C" w14:textId="77777777" w:rsidR="00FF758B" w:rsidRPr="0063096B" w:rsidRDefault="00FF758B" w:rsidP="005C183C">
      <w:pPr>
        <w:jc w:val="center"/>
        <w:rPr>
          <w:sz w:val="28"/>
          <w:szCs w:val="28"/>
        </w:rPr>
      </w:pPr>
    </w:p>
    <w:p w14:paraId="4044127E" w14:textId="685F9C37" w:rsidR="005C183C" w:rsidRDefault="00FF758B" w:rsidP="005C183C">
      <w:pPr>
        <w:jc w:val="center"/>
        <w:rPr>
          <w:sz w:val="28"/>
          <w:szCs w:val="28"/>
        </w:rPr>
      </w:pPr>
      <w:r>
        <w:rPr>
          <w:sz w:val="28"/>
          <w:szCs w:val="28"/>
        </w:rPr>
        <w:t>Центр подготовки церковных специалистов</w:t>
      </w:r>
    </w:p>
    <w:p w14:paraId="36F8CFF5" w14:textId="55D2C87C" w:rsidR="00FF758B" w:rsidRDefault="00FF758B" w:rsidP="005C183C">
      <w:pPr>
        <w:jc w:val="center"/>
        <w:rPr>
          <w:sz w:val="28"/>
          <w:szCs w:val="28"/>
        </w:rPr>
      </w:pPr>
      <w:r>
        <w:rPr>
          <w:sz w:val="28"/>
          <w:szCs w:val="28"/>
        </w:rPr>
        <w:t>Симбирской епархии</w:t>
      </w:r>
    </w:p>
    <w:p w14:paraId="12621E62" w14:textId="0589B4AF" w:rsidR="00FF758B" w:rsidRDefault="00FF758B" w:rsidP="005C183C">
      <w:pPr>
        <w:jc w:val="center"/>
        <w:rPr>
          <w:sz w:val="28"/>
          <w:szCs w:val="28"/>
        </w:rPr>
      </w:pPr>
      <w:r>
        <w:rPr>
          <w:sz w:val="28"/>
          <w:szCs w:val="28"/>
        </w:rPr>
        <w:t>Русской Православной Церкви</w:t>
      </w:r>
    </w:p>
    <w:p w14:paraId="0E862FE3" w14:textId="2548DE81" w:rsidR="005C183C" w:rsidRDefault="005C183C" w:rsidP="005C183C">
      <w:pPr>
        <w:jc w:val="center"/>
        <w:rPr>
          <w:sz w:val="28"/>
          <w:szCs w:val="28"/>
        </w:rPr>
      </w:pPr>
    </w:p>
    <w:p w14:paraId="66EA145B" w14:textId="7A3C220A" w:rsidR="005C183C" w:rsidRDefault="005C183C" w:rsidP="005C183C">
      <w:pPr>
        <w:ind w:left="1416"/>
        <w:rPr>
          <w:sz w:val="28"/>
          <w:szCs w:val="28"/>
        </w:rPr>
      </w:pPr>
    </w:p>
    <w:p w14:paraId="6FF2D9D5" w14:textId="529BB87D" w:rsidR="00B1477C" w:rsidRDefault="00B1477C" w:rsidP="005C183C">
      <w:pPr>
        <w:ind w:left="1416"/>
        <w:rPr>
          <w:sz w:val="28"/>
          <w:szCs w:val="28"/>
        </w:rPr>
      </w:pPr>
    </w:p>
    <w:p w14:paraId="3B0173D8" w14:textId="77777777" w:rsidR="00B1477C" w:rsidRPr="0063096B" w:rsidRDefault="00B1477C" w:rsidP="005C183C">
      <w:pPr>
        <w:ind w:left="1416"/>
        <w:rPr>
          <w:sz w:val="28"/>
          <w:szCs w:val="28"/>
        </w:rPr>
      </w:pPr>
    </w:p>
    <w:p w14:paraId="3D1BC312" w14:textId="77777777" w:rsidR="005C183C" w:rsidRPr="0063096B" w:rsidRDefault="005C183C" w:rsidP="005C183C">
      <w:pPr>
        <w:rPr>
          <w:sz w:val="28"/>
          <w:szCs w:val="28"/>
        </w:rPr>
      </w:pPr>
    </w:p>
    <w:p w14:paraId="6D176579" w14:textId="77777777" w:rsidR="005C183C" w:rsidRDefault="005C183C" w:rsidP="005C183C">
      <w:pPr>
        <w:jc w:val="center"/>
        <w:rPr>
          <w:sz w:val="28"/>
          <w:szCs w:val="28"/>
        </w:rPr>
      </w:pPr>
    </w:p>
    <w:p w14:paraId="359CCE4A" w14:textId="138A4EA8" w:rsidR="005C183C" w:rsidRDefault="00A5349B" w:rsidP="005C183C">
      <w:pPr>
        <w:jc w:val="center"/>
        <w:rPr>
          <w:b/>
          <w:sz w:val="28"/>
          <w:szCs w:val="28"/>
        </w:rPr>
      </w:pPr>
      <w:r>
        <w:rPr>
          <w:b/>
          <w:sz w:val="28"/>
          <w:szCs w:val="28"/>
        </w:rPr>
        <w:t xml:space="preserve">СВЯЩЕННОЕ ПИСАНИЕ </w:t>
      </w:r>
      <w:r w:rsidR="00E16BDA">
        <w:rPr>
          <w:b/>
          <w:sz w:val="28"/>
          <w:szCs w:val="28"/>
        </w:rPr>
        <w:t>НОВ</w:t>
      </w:r>
      <w:r w:rsidR="00024BD8">
        <w:rPr>
          <w:b/>
          <w:sz w:val="28"/>
          <w:szCs w:val="28"/>
        </w:rPr>
        <w:t>ОГО</w:t>
      </w:r>
      <w:r>
        <w:rPr>
          <w:b/>
          <w:sz w:val="28"/>
          <w:szCs w:val="28"/>
        </w:rPr>
        <w:t xml:space="preserve"> ЗАВЕТА</w:t>
      </w:r>
    </w:p>
    <w:p w14:paraId="5BA2C61F" w14:textId="3E6E3334" w:rsidR="005C183C" w:rsidRDefault="005C183C" w:rsidP="005C183C">
      <w:pPr>
        <w:jc w:val="center"/>
        <w:rPr>
          <w:b/>
          <w:sz w:val="28"/>
          <w:szCs w:val="28"/>
        </w:rPr>
      </w:pPr>
    </w:p>
    <w:p w14:paraId="24AF2729" w14:textId="41C5F68B" w:rsidR="00B1477C" w:rsidRDefault="00B1477C" w:rsidP="005C183C">
      <w:pPr>
        <w:jc w:val="center"/>
        <w:rPr>
          <w:b/>
          <w:sz w:val="28"/>
          <w:szCs w:val="28"/>
        </w:rPr>
      </w:pPr>
    </w:p>
    <w:p w14:paraId="628FFA80" w14:textId="4889EFB2" w:rsidR="00B1477C" w:rsidRDefault="00B1477C" w:rsidP="005C183C">
      <w:pPr>
        <w:jc w:val="center"/>
        <w:rPr>
          <w:b/>
          <w:sz w:val="28"/>
          <w:szCs w:val="28"/>
        </w:rPr>
      </w:pPr>
    </w:p>
    <w:p w14:paraId="6EBD486B" w14:textId="77777777" w:rsidR="00B1477C" w:rsidRDefault="00B1477C" w:rsidP="005C183C">
      <w:pPr>
        <w:jc w:val="center"/>
        <w:rPr>
          <w:b/>
          <w:sz w:val="28"/>
          <w:szCs w:val="28"/>
        </w:rPr>
      </w:pPr>
    </w:p>
    <w:p w14:paraId="7764B65D" w14:textId="77777777" w:rsidR="00B1477C" w:rsidRPr="006C71D8" w:rsidRDefault="00B1477C" w:rsidP="005C183C">
      <w:pPr>
        <w:jc w:val="center"/>
        <w:rPr>
          <w:b/>
          <w:sz w:val="28"/>
          <w:szCs w:val="28"/>
        </w:rPr>
      </w:pPr>
    </w:p>
    <w:p w14:paraId="0E9779EB" w14:textId="2104ADE2" w:rsidR="005C183C" w:rsidRDefault="005C183C" w:rsidP="005C183C">
      <w:pPr>
        <w:jc w:val="center"/>
        <w:rPr>
          <w:sz w:val="28"/>
          <w:szCs w:val="28"/>
        </w:rPr>
      </w:pPr>
      <w:r>
        <w:rPr>
          <w:sz w:val="28"/>
          <w:szCs w:val="28"/>
        </w:rPr>
        <w:t xml:space="preserve">Программа </w:t>
      </w:r>
      <w:r w:rsidR="00B1477C">
        <w:rPr>
          <w:sz w:val="28"/>
          <w:szCs w:val="28"/>
        </w:rPr>
        <w:t>обучения церковного специалиста</w:t>
      </w:r>
    </w:p>
    <w:p w14:paraId="4B8F7990" w14:textId="2FE9FBD0" w:rsidR="00B1477C" w:rsidRDefault="00B1477C" w:rsidP="005C183C">
      <w:pPr>
        <w:jc w:val="center"/>
        <w:rPr>
          <w:sz w:val="28"/>
          <w:szCs w:val="28"/>
        </w:rPr>
      </w:pPr>
      <w:r>
        <w:rPr>
          <w:sz w:val="28"/>
          <w:szCs w:val="28"/>
        </w:rPr>
        <w:t>в области приходского просвещения (единого профиля)</w:t>
      </w:r>
    </w:p>
    <w:p w14:paraId="642CDA00" w14:textId="77777777" w:rsidR="005C183C" w:rsidRDefault="005C183C" w:rsidP="005C183C">
      <w:pPr>
        <w:jc w:val="center"/>
        <w:rPr>
          <w:color w:val="FF0000"/>
          <w:sz w:val="28"/>
          <w:szCs w:val="28"/>
        </w:rPr>
      </w:pPr>
    </w:p>
    <w:p w14:paraId="217FA864" w14:textId="6E901905" w:rsidR="005C183C" w:rsidRDefault="005C183C" w:rsidP="005C183C">
      <w:pPr>
        <w:jc w:val="center"/>
        <w:rPr>
          <w:sz w:val="24"/>
          <w:szCs w:val="24"/>
        </w:rPr>
      </w:pPr>
    </w:p>
    <w:p w14:paraId="291CC13D" w14:textId="4F2E14B4" w:rsidR="00B1477C" w:rsidRDefault="00B1477C" w:rsidP="005C183C">
      <w:pPr>
        <w:jc w:val="center"/>
        <w:rPr>
          <w:sz w:val="24"/>
          <w:szCs w:val="24"/>
        </w:rPr>
      </w:pPr>
    </w:p>
    <w:p w14:paraId="35DD2B89" w14:textId="77777777" w:rsidR="00B1477C" w:rsidRPr="0013645B" w:rsidRDefault="00B1477C" w:rsidP="005C183C">
      <w:pPr>
        <w:jc w:val="center"/>
        <w:rPr>
          <w:sz w:val="24"/>
          <w:szCs w:val="24"/>
        </w:rPr>
      </w:pPr>
    </w:p>
    <w:p w14:paraId="396BD135" w14:textId="77777777" w:rsidR="005C183C" w:rsidRPr="0063096B" w:rsidRDefault="005C183C" w:rsidP="005C183C">
      <w:pPr>
        <w:jc w:val="center"/>
        <w:rPr>
          <w:sz w:val="28"/>
          <w:szCs w:val="28"/>
        </w:rPr>
      </w:pPr>
      <w:r>
        <w:rPr>
          <w:sz w:val="28"/>
          <w:szCs w:val="28"/>
        </w:rPr>
        <w:t>(</w:t>
      </w:r>
      <w:r w:rsidRPr="005C183C">
        <w:rPr>
          <w:sz w:val="28"/>
          <w:szCs w:val="28"/>
        </w:rPr>
        <w:t>очная</w:t>
      </w:r>
      <w:r>
        <w:rPr>
          <w:sz w:val="28"/>
          <w:szCs w:val="28"/>
        </w:rPr>
        <w:t xml:space="preserve"> </w:t>
      </w:r>
      <w:r w:rsidRPr="0063096B">
        <w:rPr>
          <w:sz w:val="28"/>
          <w:szCs w:val="28"/>
        </w:rPr>
        <w:t>форма обучения)</w:t>
      </w:r>
    </w:p>
    <w:p w14:paraId="78459FAA" w14:textId="77777777" w:rsidR="005C183C" w:rsidRPr="0063096B" w:rsidRDefault="005C183C" w:rsidP="005C183C">
      <w:pPr>
        <w:rPr>
          <w:sz w:val="28"/>
          <w:szCs w:val="28"/>
        </w:rPr>
      </w:pPr>
    </w:p>
    <w:p w14:paraId="6F2FCFB9" w14:textId="6DB511E2" w:rsidR="005C183C" w:rsidRDefault="005C183C" w:rsidP="005C183C">
      <w:pPr>
        <w:jc w:val="center"/>
        <w:rPr>
          <w:sz w:val="28"/>
          <w:szCs w:val="28"/>
        </w:rPr>
      </w:pPr>
    </w:p>
    <w:p w14:paraId="567BEDEE" w14:textId="6B63B3C7" w:rsidR="00B1477C" w:rsidRDefault="00B1477C" w:rsidP="005C183C">
      <w:pPr>
        <w:jc w:val="center"/>
        <w:rPr>
          <w:sz w:val="28"/>
          <w:szCs w:val="28"/>
        </w:rPr>
      </w:pPr>
    </w:p>
    <w:p w14:paraId="6AF4BDD8" w14:textId="00DC0110" w:rsidR="00B1477C" w:rsidRDefault="00B1477C" w:rsidP="005C183C">
      <w:pPr>
        <w:jc w:val="center"/>
        <w:rPr>
          <w:sz w:val="28"/>
          <w:szCs w:val="28"/>
        </w:rPr>
      </w:pPr>
    </w:p>
    <w:p w14:paraId="129F11C3" w14:textId="7D5CFAD6" w:rsidR="00AC29B5" w:rsidRPr="00F20E32" w:rsidRDefault="00AC29B5" w:rsidP="00AC29B5">
      <w:pPr>
        <w:ind w:left="3969"/>
        <w:jc w:val="both"/>
        <w:rPr>
          <w:sz w:val="28"/>
          <w:szCs w:val="28"/>
          <w:highlight w:val="yellow"/>
        </w:rPr>
      </w:pPr>
      <w:r w:rsidRPr="00F20E32">
        <w:rPr>
          <w:sz w:val="28"/>
          <w:szCs w:val="28"/>
        </w:rPr>
        <w:t xml:space="preserve">Составитель: </w:t>
      </w:r>
      <w:r>
        <w:rPr>
          <w:sz w:val="28"/>
          <w:szCs w:val="28"/>
        </w:rPr>
        <w:t xml:space="preserve">иерей </w:t>
      </w:r>
      <w:proofErr w:type="spellStart"/>
      <w:r>
        <w:rPr>
          <w:sz w:val="28"/>
          <w:szCs w:val="28"/>
        </w:rPr>
        <w:t>Генсицкий</w:t>
      </w:r>
      <w:proofErr w:type="spellEnd"/>
      <w:r>
        <w:rPr>
          <w:sz w:val="28"/>
          <w:szCs w:val="28"/>
        </w:rPr>
        <w:t xml:space="preserve"> Н.В</w:t>
      </w:r>
      <w:r w:rsidRPr="00BE0A88">
        <w:rPr>
          <w:sz w:val="28"/>
          <w:szCs w:val="28"/>
        </w:rPr>
        <w:t xml:space="preserve">, </w:t>
      </w:r>
    </w:p>
    <w:p w14:paraId="7B792633" w14:textId="77777777" w:rsidR="00AC29B5" w:rsidRDefault="00AC29B5" w:rsidP="00AC29B5">
      <w:pPr>
        <w:ind w:left="3969"/>
        <w:jc w:val="both"/>
        <w:rPr>
          <w:sz w:val="28"/>
          <w:szCs w:val="28"/>
        </w:rPr>
      </w:pPr>
      <w:r>
        <w:rPr>
          <w:sz w:val="28"/>
          <w:szCs w:val="28"/>
        </w:rPr>
        <w:t>магистр теологии</w:t>
      </w:r>
    </w:p>
    <w:p w14:paraId="13217192" w14:textId="050EAEB5" w:rsidR="00B1477C" w:rsidRDefault="00B1477C" w:rsidP="005C183C">
      <w:pPr>
        <w:jc w:val="center"/>
        <w:rPr>
          <w:sz w:val="28"/>
          <w:szCs w:val="28"/>
        </w:rPr>
      </w:pPr>
    </w:p>
    <w:p w14:paraId="1F510B5E" w14:textId="77777777" w:rsidR="00B1477C" w:rsidRDefault="00B1477C" w:rsidP="005C183C">
      <w:pPr>
        <w:jc w:val="center"/>
        <w:rPr>
          <w:sz w:val="28"/>
          <w:szCs w:val="28"/>
        </w:rPr>
      </w:pPr>
    </w:p>
    <w:p w14:paraId="61EE32C0" w14:textId="77777777" w:rsidR="00B1477C" w:rsidRDefault="00B1477C" w:rsidP="005C183C">
      <w:pPr>
        <w:jc w:val="center"/>
        <w:rPr>
          <w:sz w:val="28"/>
          <w:szCs w:val="28"/>
        </w:rPr>
      </w:pPr>
    </w:p>
    <w:p w14:paraId="1840D03D" w14:textId="77777777" w:rsidR="005C183C" w:rsidRDefault="005C183C" w:rsidP="005C183C">
      <w:pPr>
        <w:jc w:val="center"/>
        <w:rPr>
          <w:sz w:val="28"/>
          <w:szCs w:val="28"/>
        </w:rPr>
      </w:pPr>
    </w:p>
    <w:p w14:paraId="09817A85" w14:textId="67F76D24" w:rsidR="005C183C" w:rsidRDefault="005C183C" w:rsidP="005C183C">
      <w:pPr>
        <w:widowControl w:val="0"/>
        <w:jc w:val="center"/>
        <w:outlineLvl w:val="0"/>
        <w:rPr>
          <w:sz w:val="28"/>
          <w:szCs w:val="28"/>
        </w:rPr>
      </w:pPr>
      <w:r w:rsidRPr="0063096B">
        <w:rPr>
          <w:sz w:val="28"/>
          <w:szCs w:val="28"/>
        </w:rPr>
        <w:t>Ульяновск, 20</w:t>
      </w:r>
      <w:r>
        <w:rPr>
          <w:sz w:val="28"/>
          <w:szCs w:val="28"/>
        </w:rPr>
        <w:t>2</w:t>
      </w:r>
      <w:r w:rsidR="00B1477C">
        <w:rPr>
          <w:sz w:val="28"/>
          <w:szCs w:val="28"/>
        </w:rPr>
        <w:t>2</w:t>
      </w:r>
    </w:p>
    <w:p w14:paraId="1A22DC0A" w14:textId="77777777" w:rsidR="008A1363" w:rsidRDefault="008A1363" w:rsidP="005C183C">
      <w:pPr>
        <w:widowControl w:val="0"/>
        <w:jc w:val="center"/>
        <w:outlineLvl w:val="0"/>
        <w:rPr>
          <w:sz w:val="28"/>
          <w:szCs w:val="28"/>
        </w:rPr>
      </w:pPr>
    </w:p>
    <w:p w14:paraId="0E612A07" w14:textId="77777777" w:rsidR="00CC79BD" w:rsidRDefault="005C183C" w:rsidP="00CC79BD">
      <w:pPr>
        <w:widowControl w:val="0"/>
        <w:jc w:val="center"/>
        <w:outlineLvl w:val="0"/>
        <w:rPr>
          <w:b/>
          <w:sz w:val="24"/>
          <w:szCs w:val="24"/>
        </w:rPr>
      </w:pPr>
      <w:r>
        <w:rPr>
          <w:sz w:val="28"/>
          <w:szCs w:val="28"/>
        </w:rPr>
        <w:br w:type="page"/>
      </w:r>
      <w:r w:rsidR="00CC79BD">
        <w:rPr>
          <w:b/>
          <w:sz w:val="24"/>
          <w:szCs w:val="24"/>
        </w:rPr>
        <w:lastRenderedPageBreak/>
        <w:t>Место дисциплины в структуре образовательной программы</w:t>
      </w:r>
    </w:p>
    <w:p w14:paraId="410AE93C" w14:textId="77777777" w:rsidR="00CC79BD" w:rsidRDefault="00CC79BD" w:rsidP="00CC79BD">
      <w:pPr>
        <w:pStyle w:val="1"/>
        <w:widowControl/>
        <w:ind w:left="0" w:firstLine="567"/>
        <w:jc w:val="both"/>
        <w:rPr>
          <w:sz w:val="24"/>
          <w:szCs w:val="24"/>
        </w:rPr>
      </w:pPr>
    </w:p>
    <w:p w14:paraId="2761EB52" w14:textId="182D0E4D" w:rsidR="00CC79BD" w:rsidRPr="003E6E09" w:rsidRDefault="00CC79BD" w:rsidP="008A1363">
      <w:pPr>
        <w:pStyle w:val="1"/>
        <w:widowControl/>
        <w:ind w:left="0" w:firstLine="567"/>
        <w:jc w:val="both"/>
        <w:rPr>
          <w:sz w:val="24"/>
          <w:szCs w:val="24"/>
        </w:rPr>
      </w:pPr>
      <w:r w:rsidRPr="003228D2">
        <w:rPr>
          <w:sz w:val="24"/>
          <w:szCs w:val="24"/>
        </w:rPr>
        <w:t xml:space="preserve">Дисциплина </w:t>
      </w:r>
      <w:r w:rsidRPr="00CC79BD">
        <w:rPr>
          <w:sz w:val="24"/>
          <w:szCs w:val="24"/>
        </w:rPr>
        <w:t>«</w:t>
      </w:r>
      <w:r w:rsidR="00A5349B" w:rsidRPr="00A5349B">
        <w:rPr>
          <w:sz w:val="24"/>
          <w:szCs w:val="24"/>
        </w:rPr>
        <w:t xml:space="preserve">Священное Писание </w:t>
      </w:r>
      <w:r w:rsidR="00E16BDA">
        <w:rPr>
          <w:sz w:val="24"/>
          <w:szCs w:val="24"/>
        </w:rPr>
        <w:t>Нов</w:t>
      </w:r>
      <w:r w:rsidR="00024BD8">
        <w:rPr>
          <w:sz w:val="24"/>
          <w:szCs w:val="24"/>
        </w:rPr>
        <w:t>ого</w:t>
      </w:r>
      <w:r w:rsidR="00A5349B" w:rsidRPr="00A5349B">
        <w:rPr>
          <w:sz w:val="24"/>
          <w:szCs w:val="24"/>
        </w:rPr>
        <w:t xml:space="preserve"> Завета</w:t>
      </w:r>
      <w:r w:rsidRPr="00CC79BD">
        <w:rPr>
          <w:sz w:val="24"/>
          <w:szCs w:val="24"/>
        </w:rPr>
        <w:t xml:space="preserve">» </w:t>
      </w:r>
      <w:r w:rsidRPr="003228D2">
        <w:rPr>
          <w:sz w:val="24"/>
          <w:szCs w:val="24"/>
        </w:rPr>
        <w:t xml:space="preserve">относится к дисциплинам </w:t>
      </w:r>
      <w:r w:rsidR="005D3CFE">
        <w:rPr>
          <w:sz w:val="24"/>
          <w:szCs w:val="24"/>
        </w:rPr>
        <w:t>п</w:t>
      </w:r>
      <w:r w:rsidR="005D3CFE" w:rsidRPr="00CC79BD">
        <w:rPr>
          <w:sz w:val="24"/>
          <w:szCs w:val="24"/>
        </w:rPr>
        <w:t xml:space="preserve">редметно-методического </w:t>
      </w:r>
      <w:r w:rsidR="005D3CFE" w:rsidRPr="003228D2">
        <w:rPr>
          <w:sz w:val="24"/>
          <w:szCs w:val="24"/>
        </w:rPr>
        <w:t>модуля</w:t>
      </w:r>
      <w:r w:rsidR="005D3CFE">
        <w:rPr>
          <w:sz w:val="24"/>
          <w:szCs w:val="24"/>
        </w:rPr>
        <w:t xml:space="preserve"> «Священное Писание»</w:t>
      </w:r>
      <w:r w:rsidR="005D3CFE" w:rsidRPr="003228D2">
        <w:rPr>
          <w:sz w:val="24"/>
          <w:szCs w:val="24"/>
        </w:rPr>
        <w:t xml:space="preserve"> </w:t>
      </w:r>
      <w:r w:rsidR="00B1477C">
        <w:rPr>
          <w:sz w:val="24"/>
          <w:szCs w:val="24"/>
        </w:rPr>
        <w:t xml:space="preserve">цикла «Православное </w:t>
      </w:r>
      <w:r w:rsidR="008A1363">
        <w:rPr>
          <w:sz w:val="24"/>
          <w:szCs w:val="24"/>
        </w:rPr>
        <w:t>богословие»</w:t>
      </w:r>
      <w:r w:rsidRPr="003228D2">
        <w:rPr>
          <w:sz w:val="24"/>
          <w:szCs w:val="24"/>
        </w:rPr>
        <w:t xml:space="preserve"> </w:t>
      </w:r>
      <w:r w:rsidR="005D3CFE">
        <w:rPr>
          <w:sz w:val="24"/>
          <w:szCs w:val="24"/>
        </w:rPr>
        <w:t>базовой</w:t>
      </w:r>
      <w:r w:rsidR="005D3CFE" w:rsidRPr="00CC79BD">
        <w:rPr>
          <w:sz w:val="24"/>
          <w:szCs w:val="24"/>
        </w:rPr>
        <w:t xml:space="preserve"> </w:t>
      </w:r>
      <w:r w:rsidR="005D3CFE" w:rsidRPr="003228D2">
        <w:rPr>
          <w:sz w:val="24"/>
          <w:szCs w:val="24"/>
        </w:rPr>
        <w:t>части</w:t>
      </w:r>
      <w:r w:rsidR="005D3CFE">
        <w:rPr>
          <w:sz w:val="24"/>
          <w:szCs w:val="24"/>
        </w:rPr>
        <w:t xml:space="preserve"> </w:t>
      </w:r>
      <w:r w:rsidR="00B1477C" w:rsidRPr="003228D2">
        <w:rPr>
          <w:sz w:val="24"/>
          <w:szCs w:val="24"/>
        </w:rPr>
        <w:t>учебного плана</w:t>
      </w:r>
      <w:r w:rsidR="008A1363">
        <w:rPr>
          <w:sz w:val="24"/>
          <w:szCs w:val="24"/>
        </w:rPr>
        <w:t xml:space="preserve"> подготовки церковного специалиста в области приходского просвещения (единого профиля), </w:t>
      </w:r>
      <w:r w:rsidRPr="00CC79BD">
        <w:rPr>
          <w:sz w:val="24"/>
          <w:szCs w:val="24"/>
        </w:rPr>
        <w:t>очной</w:t>
      </w:r>
      <w:r w:rsidRPr="003228D2">
        <w:rPr>
          <w:sz w:val="24"/>
          <w:szCs w:val="24"/>
        </w:rPr>
        <w:t xml:space="preserve"> </w:t>
      </w:r>
      <w:r w:rsidRPr="002771DA">
        <w:rPr>
          <w:sz w:val="24"/>
          <w:szCs w:val="24"/>
        </w:rPr>
        <w:t>формы обучения.</w:t>
      </w:r>
    </w:p>
    <w:p w14:paraId="1A131511" w14:textId="30BE3B61" w:rsidR="00E16BDA" w:rsidRPr="00CC79BD" w:rsidRDefault="00E16BDA" w:rsidP="00E16BDA">
      <w:pPr>
        <w:pStyle w:val="1"/>
        <w:widowControl/>
        <w:ind w:left="0" w:firstLine="567"/>
        <w:jc w:val="both"/>
        <w:rPr>
          <w:sz w:val="24"/>
          <w:szCs w:val="24"/>
        </w:rPr>
      </w:pPr>
      <w:r w:rsidRPr="003228D2">
        <w:rPr>
          <w:sz w:val="24"/>
          <w:szCs w:val="24"/>
        </w:rPr>
        <w:t xml:space="preserve">Дисциплина опирается на результаты обучения, сформированные </w:t>
      </w:r>
      <w:r w:rsidRPr="00CC79BD">
        <w:rPr>
          <w:sz w:val="24"/>
          <w:szCs w:val="24"/>
        </w:rPr>
        <w:t xml:space="preserve">в рамках </w:t>
      </w:r>
      <w:r>
        <w:rPr>
          <w:sz w:val="24"/>
          <w:szCs w:val="24"/>
        </w:rPr>
        <w:t>дисциплины учебного плана «</w:t>
      </w:r>
      <w:r w:rsidRPr="00A5349B">
        <w:rPr>
          <w:sz w:val="24"/>
          <w:szCs w:val="24"/>
        </w:rPr>
        <w:t xml:space="preserve">Священное Писание </w:t>
      </w:r>
      <w:r>
        <w:rPr>
          <w:sz w:val="24"/>
          <w:szCs w:val="24"/>
        </w:rPr>
        <w:t>Ветхого</w:t>
      </w:r>
      <w:r w:rsidRPr="00A5349B">
        <w:rPr>
          <w:sz w:val="24"/>
          <w:szCs w:val="24"/>
        </w:rPr>
        <w:t xml:space="preserve"> Завета</w:t>
      </w:r>
      <w:r>
        <w:rPr>
          <w:sz w:val="24"/>
          <w:szCs w:val="24"/>
        </w:rPr>
        <w:t>», изучаемой обучающимися в 1</w:t>
      </w:r>
      <w:r w:rsidR="001566C6">
        <w:rPr>
          <w:sz w:val="24"/>
          <w:szCs w:val="24"/>
        </w:rPr>
        <w:t xml:space="preserve"> и 2</w:t>
      </w:r>
      <w:r>
        <w:rPr>
          <w:sz w:val="24"/>
          <w:szCs w:val="24"/>
        </w:rPr>
        <w:t xml:space="preserve"> семестр</w:t>
      </w:r>
      <w:r w:rsidR="001566C6">
        <w:rPr>
          <w:sz w:val="24"/>
          <w:szCs w:val="24"/>
        </w:rPr>
        <w:t>ах</w:t>
      </w:r>
      <w:r>
        <w:rPr>
          <w:sz w:val="24"/>
          <w:szCs w:val="24"/>
        </w:rPr>
        <w:t>.</w:t>
      </w:r>
    </w:p>
    <w:p w14:paraId="3D971EF6" w14:textId="76030996" w:rsidR="00CC79BD" w:rsidRDefault="00CC79BD" w:rsidP="00CC79BD">
      <w:pPr>
        <w:pStyle w:val="1"/>
        <w:widowControl/>
        <w:ind w:left="0" w:firstLine="567"/>
        <w:jc w:val="both"/>
        <w:rPr>
          <w:sz w:val="24"/>
          <w:szCs w:val="24"/>
        </w:rPr>
      </w:pPr>
      <w:r w:rsidRPr="003228D2">
        <w:rPr>
          <w:sz w:val="24"/>
          <w:szCs w:val="24"/>
        </w:rPr>
        <w:t>Результаты изучения дисциплины являются основой для изучения дисциплин</w:t>
      </w:r>
      <w:r w:rsidRPr="00DC1726">
        <w:rPr>
          <w:sz w:val="24"/>
          <w:szCs w:val="24"/>
        </w:rPr>
        <w:t>:</w:t>
      </w:r>
      <w:r w:rsidR="005D3CFE">
        <w:rPr>
          <w:sz w:val="24"/>
          <w:szCs w:val="24"/>
        </w:rPr>
        <w:t xml:space="preserve"> Догматическое богословие,</w:t>
      </w:r>
      <w:r w:rsidR="00B04A4E">
        <w:rPr>
          <w:sz w:val="24"/>
          <w:szCs w:val="24"/>
        </w:rPr>
        <w:t xml:space="preserve"> </w:t>
      </w:r>
      <w:r w:rsidR="00CA10D7">
        <w:rPr>
          <w:sz w:val="24"/>
          <w:szCs w:val="24"/>
        </w:rPr>
        <w:t>Сравнительное богословие</w:t>
      </w:r>
      <w:r>
        <w:rPr>
          <w:sz w:val="24"/>
          <w:szCs w:val="24"/>
        </w:rPr>
        <w:t xml:space="preserve">, </w:t>
      </w:r>
      <w:r w:rsidR="008A1363" w:rsidRPr="008A1363">
        <w:rPr>
          <w:sz w:val="24"/>
          <w:szCs w:val="24"/>
        </w:rPr>
        <w:t>Нравственное богословие и аскетика</w:t>
      </w:r>
      <w:r>
        <w:rPr>
          <w:sz w:val="24"/>
          <w:szCs w:val="24"/>
        </w:rPr>
        <w:t>,</w:t>
      </w:r>
      <w:r w:rsidR="005D3CFE">
        <w:rPr>
          <w:sz w:val="24"/>
          <w:szCs w:val="24"/>
        </w:rPr>
        <w:t xml:space="preserve"> История древней Церкви,</w:t>
      </w:r>
      <w:r>
        <w:rPr>
          <w:sz w:val="24"/>
          <w:szCs w:val="24"/>
        </w:rPr>
        <w:t xml:space="preserve"> </w:t>
      </w:r>
      <w:r w:rsidR="005D3CFE">
        <w:rPr>
          <w:sz w:val="24"/>
          <w:szCs w:val="24"/>
        </w:rPr>
        <w:t>Святоотеческая письменность</w:t>
      </w:r>
      <w:r>
        <w:rPr>
          <w:sz w:val="24"/>
          <w:szCs w:val="24"/>
        </w:rPr>
        <w:t>.</w:t>
      </w:r>
    </w:p>
    <w:p w14:paraId="6C5DFF39" w14:textId="77777777" w:rsidR="005C4377" w:rsidRDefault="005C4377" w:rsidP="00CC79BD">
      <w:pPr>
        <w:pStyle w:val="1"/>
        <w:widowControl/>
        <w:ind w:left="0" w:firstLine="567"/>
        <w:jc w:val="both"/>
        <w:rPr>
          <w:sz w:val="24"/>
          <w:szCs w:val="24"/>
        </w:rPr>
      </w:pPr>
    </w:p>
    <w:p w14:paraId="131C628E" w14:textId="6636CF05" w:rsidR="00E16BDA" w:rsidRPr="00E16BDA" w:rsidRDefault="00E16BDA" w:rsidP="00E16BDA">
      <w:pPr>
        <w:pStyle w:val="1"/>
        <w:widowControl/>
        <w:ind w:left="0" w:firstLine="567"/>
        <w:jc w:val="both"/>
        <w:rPr>
          <w:bCs/>
          <w:sz w:val="24"/>
          <w:szCs w:val="24"/>
        </w:rPr>
      </w:pPr>
      <w:r w:rsidRPr="00E16BDA">
        <w:rPr>
          <w:bCs/>
          <w:sz w:val="24"/>
          <w:szCs w:val="24"/>
        </w:rPr>
        <w:t xml:space="preserve">Основной </w:t>
      </w:r>
      <w:r w:rsidRPr="00E16BDA">
        <w:rPr>
          <w:b/>
          <w:sz w:val="24"/>
          <w:szCs w:val="24"/>
        </w:rPr>
        <w:t>целью</w:t>
      </w:r>
      <w:r w:rsidRPr="00E16BDA">
        <w:rPr>
          <w:bCs/>
          <w:sz w:val="24"/>
          <w:szCs w:val="24"/>
        </w:rPr>
        <w:t xml:space="preserve"> дисциплины «Священное Писание Нового Завета» является изучение </w:t>
      </w:r>
      <w:r>
        <w:rPr>
          <w:bCs/>
          <w:sz w:val="24"/>
          <w:szCs w:val="24"/>
        </w:rPr>
        <w:t>учащимися</w:t>
      </w:r>
      <w:r w:rsidRPr="00E16BDA">
        <w:rPr>
          <w:bCs/>
          <w:sz w:val="24"/>
          <w:szCs w:val="24"/>
        </w:rPr>
        <w:t xml:space="preserve"> текстов, входящих в канон Нового Завета. Под теоретической целью понимается уяснение истинного смысла Библии. Следует подчеркнуть, что священные книги Нового Завета являются не только источниками истории апостольского века, они обладают, прежде всего, вневременным, </w:t>
      </w:r>
      <w:proofErr w:type="spellStart"/>
      <w:r w:rsidRPr="00E16BDA">
        <w:rPr>
          <w:bCs/>
          <w:sz w:val="24"/>
          <w:szCs w:val="24"/>
        </w:rPr>
        <w:t>Богооткровенным</w:t>
      </w:r>
      <w:proofErr w:type="spellEnd"/>
      <w:r w:rsidRPr="00E16BDA">
        <w:rPr>
          <w:bCs/>
          <w:sz w:val="24"/>
          <w:szCs w:val="24"/>
        </w:rPr>
        <w:t xml:space="preserve"> характером. Возникнув в определенных рамках истории апостольского века, священные книги Нового Завета оказывали и будут оказывать определяющее влияние на жизнь христианской Церкви во все времена ее исторического бытия. </w:t>
      </w:r>
      <w:r>
        <w:rPr>
          <w:b/>
          <w:sz w:val="24"/>
          <w:szCs w:val="24"/>
        </w:rPr>
        <w:t>Задачи</w:t>
      </w:r>
      <w:r w:rsidRPr="00E16BDA">
        <w:rPr>
          <w:bCs/>
          <w:sz w:val="24"/>
          <w:szCs w:val="24"/>
        </w:rPr>
        <w:t xml:space="preserve"> дисциплины мо</w:t>
      </w:r>
      <w:r>
        <w:rPr>
          <w:bCs/>
          <w:sz w:val="24"/>
          <w:szCs w:val="24"/>
        </w:rPr>
        <w:t>гут</w:t>
      </w:r>
      <w:r w:rsidRPr="00E16BDA">
        <w:rPr>
          <w:bCs/>
          <w:sz w:val="24"/>
          <w:szCs w:val="24"/>
        </w:rPr>
        <w:t xml:space="preserve"> быть кратко охарактеризован</w:t>
      </w:r>
      <w:r>
        <w:rPr>
          <w:bCs/>
          <w:sz w:val="24"/>
          <w:szCs w:val="24"/>
        </w:rPr>
        <w:t>ы</w:t>
      </w:r>
      <w:r w:rsidRPr="00E16BDA">
        <w:rPr>
          <w:bCs/>
          <w:sz w:val="24"/>
          <w:szCs w:val="24"/>
        </w:rPr>
        <w:t xml:space="preserve"> как воспитание, духовно-нравственное формирование личности, сообщение личности способности нести свет евангельской проповеди другим людям. </w:t>
      </w:r>
      <w:r w:rsidRPr="00E16BDA">
        <w:rPr>
          <w:b/>
          <w:sz w:val="24"/>
          <w:szCs w:val="24"/>
        </w:rPr>
        <w:t>Предметом</w:t>
      </w:r>
      <w:r w:rsidRPr="00E16BDA">
        <w:rPr>
          <w:bCs/>
          <w:sz w:val="24"/>
          <w:szCs w:val="24"/>
        </w:rPr>
        <w:t xml:space="preserve"> изучения дисциплины «Священное Писание Нового Завета» является историко-экзегетический обзор священного библейского текста Нового Завета. Настоящая дисциплина предполагает решение научно-исследовательского типа задач профессиональной деятельности выпускника. Дисциплина «Священное Писание Нового Завета» обеспечивает изучение священных текстов православной традиции.</w:t>
      </w:r>
    </w:p>
    <w:p w14:paraId="58295741" w14:textId="42FDAB77" w:rsidR="004F2EA5" w:rsidRDefault="004F2EA5" w:rsidP="00E16BDA">
      <w:pPr>
        <w:pStyle w:val="1"/>
        <w:tabs>
          <w:tab w:val="left" w:pos="567"/>
        </w:tabs>
        <w:jc w:val="both"/>
        <w:rPr>
          <w:b/>
          <w:sz w:val="24"/>
          <w:szCs w:val="24"/>
        </w:rPr>
      </w:pPr>
    </w:p>
    <w:p w14:paraId="77F9896F" w14:textId="77777777" w:rsidR="004F2EA5" w:rsidRDefault="004F2EA5" w:rsidP="004F2EA5">
      <w:pPr>
        <w:pStyle w:val="1"/>
        <w:widowControl/>
        <w:tabs>
          <w:tab w:val="left" w:pos="567"/>
        </w:tabs>
        <w:ind w:left="0"/>
        <w:jc w:val="both"/>
        <w:rPr>
          <w:b/>
          <w:sz w:val="24"/>
          <w:szCs w:val="24"/>
        </w:rPr>
      </w:pPr>
    </w:p>
    <w:p w14:paraId="5455CE27" w14:textId="450550CC" w:rsidR="00D93472" w:rsidRPr="003E6E09" w:rsidRDefault="00D93472" w:rsidP="004F2EA5">
      <w:pPr>
        <w:pStyle w:val="1"/>
        <w:widowControl/>
        <w:tabs>
          <w:tab w:val="left" w:pos="567"/>
        </w:tabs>
        <w:ind w:left="0"/>
        <w:jc w:val="both"/>
        <w:rPr>
          <w:i/>
          <w:sz w:val="24"/>
          <w:szCs w:val="24"/>
        </w:rPr>
      </w:pPr>
      <w:r w:rsidRPr="003E6E09">
        <w:rPr>
          <w:b/>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14:paraId="39658770" w14:textId="77777777" w:rsidR="004F2EA5" w:rsidRDefault="004F2EA5" w:rsidP="00D93472">
      <w:pPr>
        <w:pStyle w:val="1"/>
        <w:widowControl/>
        <w:tabs>
          <w:tab w:val="left" w:pos="567"/>
        </w:tabs>
        <w:jc w:val="both"/>
        <w:rPr>
          <w:b/>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68"/>
        <w:gridCol w:w="734"/>
        <w:gridCol w:w="878"/>
        <w:gridCol w:w="1097"/>
        <w:gridCol w:w="1390"/>
        <w:gridCol w:w="1631"/>
        <w:gridCol w:w="1460"/>
        <w:gridCol w:w="1086"/>
      </w:tblGrid>
      <w:tr w:rsidR="00D93472" w:rsidRPr="007221B2" w14:paraId="5FBC8163" w14:textId="77777777" w:rsidTr="00D93472">
        <w:tc>
          <w:tcPr>
            <w:tcW w:w="571" w:type="pct"/>
            <w:vMerge w:val="restart"/>
            <w:tcBorders>
              <w:top w:val="single" w:sz="4" w:space="0" w:color="000000"/>
              <w:left w:val="single" w:sz="4" w:space="0" w:color="000000"/>
              <w:right w:val="single" w:sz="4" w:space="0" w:color="000000"/>
            </w:tcBorders>
            <w:shd w:val="clear" w:color="auto" w:fill="auto"/>
            <w:textDirection w:val="btLr"/>
            <w:vAlign w:val="center"/>
          </w:tcPr>
          <w:p w14:paraId="4CAF4BCA" w14:textId="77777777" w:rsidR="00D93472" w:rsidRPr="007221B2" w:rsidRDefault="00D93472" w:rsidP="007A49B6">
            <w:pPr>
              <w:autoSpaceDE/>
              <w:ind w:left="113" w:right="113"/>
              <w:jc w:val="center"/>
              <w:rPr>
                <w:rFonts w:eastAsia="Calibri"/>
                <w:b/>
                <w:bCs/>
                <w:sz w:val="24"/>
                <w:szCs w:val="24"/>
              </w:rPr>
            </w:pPr>
            <w:r w:rsidRPr="007221B2">
              <w:rPr>
                <w:rFonts w:eastAsia="Calibri"/>
                <w:sz w:val="24"/>
                <w:szCs w:val="24"/>
              </w:rPr>
              <w:t>Номер семестра</w:t>
            </w:r>
          </w:p>
        </w:tc>
        <w:tc>
          <w:tcPr>
            <w:tcW w:w="3847" w:type="pct"/>
            <w:gridSpan w:val="6"/>
            <w:tcBorders>
              <w:top w:val="single" w:sz="4" w:space="0" w:color="000000"/>
              <w:left w:val="single" w:sz="4" w:space="0" w:color="000000"/>
              <w:bottom w:val="single" w:sz="4" w:space="0" w:color="000000"/>
              <w:right w:val="single" w:sz="4" w:space="0" w:color="auto"/>
            </w:tcBorders>
            <w:shd w:val="clear" w:color="auto" w:fill="auto"/>
            <w:vAlign w:val="center"/>
          </w:tcPr>
          <w:p w14:paraId="7BFB54ED" w14:textId="77777777" w:rsidR="00D93472" w:rsidRPr="007221B2" w:rsidRDefault="00D93472" w:rsidP="007A49B6">
            <w:pPr>
              <w:autoSpaceDE/>
              <w:jc w:val="center"/>
              <w:rPr>
                <w:rFonts w:eastAsia="Calibri"/>
                <w:sz w:val="24"/>
                <w:szCs w:val="24"/>
              </w:rPr>
            </w:pPr>
            <w:r w:rsidRPr="007221B2">
              <w:rPr>
                <w:rFonts w:eastAsia="Calibri"/>
                <w:sz w:val="24"/>
                <w:szCs w:val="24"/>
              </w:rPr>
              <w:t>Учебные занятия</w:t>
            </w:r>
          </w:p>
          <w:p w14:paraId="73F6126A" w14:textId="77777777" w:rsidR="00D93472" w:rsidRPr="007221B2" w:rsidRDefault="00D93472" w:rsidP="007A49B6">
            <w:pPr>
              <w:autoSpaceDE/>
              <w:jc w:val="center"/>
              <w:rPr>
                <w:rFonts w:eastAsia="Calibri"/>
                <w:b/>
                <w:bCs/>
                <w:sz w:val="24"/>
                <w:szCs w:val="24"/>
              </w:rPr>
            </w:pPr>
          </w:p>
        </w:tc>
        <w:tc>
          <w:tcPr>
            <w:tcW w:w="581" w:type="pct"/>
            <w:vMerge w:val="restart"/>
            <w:tcBorders>
              <w:top w:val="single" w:sz="4" w:space="0" w:color="000000"/>
              <w:left w:val="single" w:sz="4" w:space="0" w:color="auto"/>
              <w:right w:val="single" w:sz="4" w:space="0" w:color="000000"/>
            </w:tcBorders>
            <w:shd w:val="clear" w:color="auto" w:fill="auto"/>
            <w:textDirection w:val="btLr"/>
            <w:vAlign w:val="center"/>
          </w:tcPr>
          <w:p w14:paraId="422D5256" w14:textId="6B73ECBC" w:rsidR="00D93472" w:rsidRPr="007221B2" w:rsidRDefault="00D93472" w:rsidP="007A49B6">
            <w:pPr>
              <w:autoSpaceDE/>
              <w:jc w:val="center"/>
              <w:rPr>
                <w:rFonts w:eastAsia="Calibri"/>
                <w:bCs/>
                <w:sz w:val="24"/>
                <w:szCs w:val="24"/>
              </w:rPr>
            </w:pPr>
            <w:r w:rsidRPr="007221B2">
              <w:rPr>
                <w:rFonts w:eastAsia="Calibri"/>
                <w:sz w:val="24"/>
                <w:szCs w:val="24"/>
              </w:rPr>
              <w:t>Форма промежуточной аттестации</w:t>
            </w:r>
            <w:r w:rsidRPr="007221B2">
              <w:rPr>
                <w:rFonts w:eastAsia="Calibri"/>
                <w:bCs/>
                <w:sz w:val="24"/>
                <w:szCs w:val="24"/>
                <w:highlight w:val="yellow"/>
              </w:rPr>
              <w:t xml:space="preserve"> </w:t>
            </w:r>
          </w:p>
        </w:tc>
      </w:tr>
      <w:tr w:rsidR="00D93472" w:rsidRPr="007221B2" w14:paraId="02C70DCE" w14:textId="77777777" w:rsidTr="00D93472">
        <w:trPr>
          <w:cantSplit/>
          <w:trHeight w:val="840"/>
        </w:trPr>
        <w:tc>
          <w:tcPr>
            <w:tcW w:w="571" w:type="pct"/>
            <w:vMerge/>
            <w:tcBorders>
              <w:left w:val="single" w:sz="4" w:space="0" w:color="000000"/>
              <w:right w:val="single" w:sz="4" w:space="0" w:color="000000"/>
            </w:tcBorders>
            <w:shd w:val="clear" w:color="auto" w:fill="auto"/>
            <w:textDirection w:val="btLr"/>
            <w:vAlign w:val="center"/>
          </w:tcPr>
          <w:p w14:paraId="5DBC8C21" w14:textId="77777777" w:rsidR="00D93472" w:rsidRPr="007221B2" w:rsidRDefault="00D93472" w:rsidP="007A49B6">
            <w:pPr>
              <w:autoSpaceDE/>
              <w:ind w:left="113" w:right="113"/>
              <w:rPr>
                <w:rFonts w:eastAsia="Calibri"/>
                <w:b/>
                <w:bCs/>
                <w:sz w:val="24"/>
                <w:szCs w:val="24"/>
              </w:rPr>
            </w:pPr>
          </w:p>
        </w:tc>
        <w:tc>
          <w:tcPr>
            <w:tcW w:w="863" w:type="pct"/>
            <w:gridSpan w:val="2"/>
            <w:tcBorders>
              <w:top w:val="single" w:sz="4" w:space="0" w:color="000000"/>
              <w:left w:val="single" w:sz="4" w:space="0" w:color="000000"/>
              <w:bottom w:val="single" w:sz="4" w:space="0" w:color="auto"/>
              <w:right w:val="single" w:sz="4" w:space="0" w:color="000000"/>
            </w:tcBorders>
            <w:shd w:val="clear" w:color="auto" w:fill="auto"/>
            <w:textDirection w:val="btLr"/>
            <w:vAlign w:val="center"/>
          </w:tcPr>
          <w:p w14:paraId="2558ADAC" w14:textId="77777777" w:rsidR="00D93472" w:rsidRPr="007221B2" w:rsidRDefault="00D93472" w:rsidP="007A49B6">
            <w:pPr>
              <w:autoSpaceDE/>
              <w:ind w:left="113" w:right="113"/>
              <w:jc w:val="center"/>
              <w:rPr>
                <w:rFonts w:eastAsia="Calibri"/>
                <w:bCs/>
                <w:sz w:val="24"/>
                <w:szCs w:val="24"/>
              </w:rPr>
            </w:pPr>
            <w:r w:rsidRPr="007221B2">
              <w:rPr>
                <w:rFonts w:eastAsia="Calibri"/>
                <w:bCs/>
                <w:sz w:val="24"/>
                <w:szCs w:val="24"/>
              </w:rPr>
              <w:t>Всего</w:t>
            </w:r>
          </w:p>
        </w:tc>
        <w:tc>
          <w:tcPr>
            <w:tcW w:w="587" w:type="pct"/>
            <w:vMerge w:val="restart"/>
            <w:tcBorders>
              <w:top w:val="single" w:sz="4" w:space="0" w:color="000000"/>
              <w:left w:val="single" w:sz="4" w:space="0" w:color="000000"/>
              <w:right w:val="single" w:sz="4" w:space="0" w:color="auto"/>
            </w:tcBorders>
            <w:shd w:val="clear" w:color="auto" w:fill="auto"/>
            <w:textDirection w:val="btLr"/>
            <w:vAlign w:val="center"/>
          </w:tcPr>
          <w:p w14:paraId="560B7799" w14:textId="77777777" w:rsidR="00D93472" w:rsidRPr="007221B2" w:rsidRDefault="00D93472" w:rsidP="007A49B6">
            <w:pPr>
              <w:autoSpaceDE/>
              <w:ind w:left="113" w:right="113"/>
              <w:jc w:val="center"/>
              <w:rPr>
                <w:rFonts w:eastAsia="Calibri"/>
                <w:bCs/>
                <w:sz w:val="24"/>
                <w:szCs w:val="24"/>
              </w:rPr>
            </w:pPr>
            <w:r w:rsidRPr="007221B2">
              <w:rPr>
                <w:rFonts w:eastAsia="Calibri"/>
                <w:bCs/>
                <w:sz w:val="24"/>
                <w:szCs w:val="24"/>
              </w:rPr>
              <w:t>Лекции, час</w:t>
            </w:r>
          </w:p>
        </w:tc>
        <w:tc>
          <w:tcPr>
            <w:tcW w:w="744" w:type="pct"/>
            <w:vMerge w:val="restart"/>
            <w:tcBorders>
              <w:top w:val="single" w:sz="4" w:space="0" w:color="000000"/>
              <w:left w:val="single" w:sz="4" w:space="0" w:color="000000"/>
              <w:right w:val="single" w:sz="4" w:space="0" w:color="auto"/>
            </w:tcBorders>
            <w:shd w:val="clear" w:color="auto" w:fill="auto"/>
            <w:textDirection w:val="btLr"/>
            <w:vAlign w:val="center"/>
          </w:tcPr>
          <w:p w14:paraId="10F819CD" w14:textId="77777777" w:rsidR="00D93472" w:rsidRPr="007221B2" w:rsidRDefault="00D93472" w:rsidP="007A49B6">
            <w:pPr>
              <w:autoSpaceDE/>
              <w:ind w:left="113" w:right="113"/>
              <w:jc w:val="center"/>
              <w:rPr>
                <w:rFonts w:eastAsia="Calibri"/>
                <w:bCs/>
                <w:sz w:val="24"/>
                <w:szCs w:val="24"/>
              </w:rPr>
            </w:pPr>
            <w:r w:rsidRPr="007221B2">
              <w:rPr>
                <w:rFonts w:eastAsia="Calibri"/>
                <w:bCs/>
                <w:sz w:val="24"/>
                <w:szCs w:val="24"/>
              </w:rPr>
              <w:t>Практические</w:t>
            </w:r>
          </w:p>
          <w:p w14:paraId="1902928F" w14:textId="77777777" w:rsidR="00D93472" w:rsidRPr="007221B2" w:rsidRDefault="00D93472" w:rsidP="007A49B6">
            <w:pPr>
              <w:autoSpaceDE/>
              <w:ind w:left="113" w:right="113"/>
              <w:jc w:val="center"/>
              <w:rPr>
                <w:rFonts w:eastAsia="Calibri"/>
                <w:bCs/>
                <w:sz w:val="24"/>
                <w:szCs w:val="24"/>
              </w:rPr>
            </w:pPr>
            <w:r w:rsidRPr="007221B2">
              <w:rPr>
                <w:sz w:val="24"/>
                <w:szCs w:val="24"/>
              </w:rPr>
              <w:t xml:space="preserve"> занятия, час</w:t>
            </w:r>
          </w:p>
        </w:tc>
        <w:tc>
          <w:tcPr>
            <w:tcW w:w="873" w:type="pct"/>
            <w:vMerge w:val="restart"/>
            <w:tcBorders>
              <w:top w:val="single" w:sz="4" w:space="0" w:color="000000"/>
              <w:left w:val="single" w:sz="4" w:space="0" w:color="000000"/>
              <w:right w:val="single" w:sz="4" w:space="0" w:color="auto"/>
            </w:tcBorders>
            <w:shd w:val="clear" w:color="auto" w:fill="auto"/>
            <w:textDirection w:val="btLr"/>
            <w:vAlign w:val="center"/>
          </w:tcPr>
          <w:p w14:paraId="12BD3D90" w14:textId="77777777" w:rsidR="00D93472" w:rsidRPr="007221B2" w:rsidRDefault="00D93472" w:rsidP="007A49B6">
            <w:pPr>
              <w:autoSpaceDE/>
              <w:ind w:left="113" w:right="113"/>
              <w:jc w:val="center"/>
              <w:rPr>
                <w:rFonts w:eastAsia="Calibri"/>
                <w:bCs/>
                <w:sz w:val="24"/>
                <w:szCs w:val="24"/>
              </w:rPr>
            </w:pPr>
            <w:r w:rsidRPr="007221B2">
              <w:rPr>
                <w:rFonts w:eastAsia="Calibri"/>
                <w:bCs/>
                <w:sz w:val="24"/>
                <w:szCs w:val="24"/>
              </w:rPr>
              <w:t>Лабораторные занятия, час</w:t>
            </w:r>
          </w:p>
        </w:tc>
        <w:tc>
          <w:tcPr>
            <w:tcW w:w="781" w:type="pct"/>
            <w:vMerge w:val="restart"/>
            <w:tcBorders>
              <w:top w:val="single" w:sz="4" w:space="0" w:color="000000"/>
              <w:left w:val="single" w:sz="4" w:space="0" w:color="auto"/>
              <w:right w:val="single" w:sz="4" w:space="0" w:color="auto"/>
            </w:tcBorders>
            <w:shd w:val="clear" w:color="auto" w:fill="auto"/>
            <w:textDirection w:val="btLr"/>
            <w:vAlign w:val="center"/>
          </w:tcPr>
          <w:p w14:paraId="00EF66FA" w14:textId="77777777" w:rsidR="00D93472" w:rsidRPr="007221B2" w:rsidRDefault="00D93472" w:rsidP="007A49B6">
            <w:pPr>
              <w:autoSpaceDE/>
              <w:ind w:left="113" w:right="113"/>
              <w:jc w:val="center"/>
              <w:rPr>
                <w:rFonts w:eastAsia="Calibri"/>
                <w:bCs/>
                <w:sz w:val="24"/>
                <w:szCs w:val="24"/>
              </w:rPr>
            </w:pPr>
            <w:proofErr w:type="spellStart"/>
            <w:r w:rsidRPr="007221B2">
              <w:rPr>
                <w:rFonts w:eastAsia="Calibri"/>
                <w:bCs/>
                <w:sz w:val="24"/>
                <w:szCs w:val="24"/>
              </w:rPr>
              <w:t>Самостоят</w:t>
            </w:r>
            <w:proofErr w:type="spellEnd"/>
            <w:r w:rsidRPr="007221B2">
              <w:rPr>
                <w:rFonts w:eastAsia="Calibri"/>
                <w:bCs/>
                <w:sz w:val="24"/>
                <w:szCs w:val="24"/>
              </w:rPr>
              <w:t>. работа, час</w:t>
            </w:r>
          </w:p>
        </w:tc>
        <w:tc>
          <w:tcPr>
            <w:tcW w:w="581" w:type="pct"/>
            <w:vMerge/>
            <w:tcBorders>
              <w:left w:val="single" w:sz="4" w:space="0" w:color="auto"/>
              <w:right w:val="single" w:sz="4" w:space="0" w:color="000000"/>
            </w:tcBorders>
            <w:shd w:val="clear" w:color="auto" w:fill="auto"/>
            <w:vAlign w:val="center"/>
          </w:tcPr>
          <w:p w14:paraId="7B4E37FE" w14:textId="77777777" w:rsidR="00D93472" w:rsidRPr="007221B2" w:rsidRDefault="00D93472" w:rsidP="007A49B6">
            <w:pPr>
              <w:autoSpaceDE/>
              <w:rPr>
                <w:rFonts w:eastAsia="Calibri"/>
                <w:b/>
                <w:bCs/>
                <w:sz w:val="24"/>
                <w:szCs w:val="24"/>
              </w:rPr>
            </w:pPr>
          </w:p>
        </w:tc>
      </w:tr>
      <w:tr w:rsidR="00D93472" w:rsidRPr="007221B2" w14:paraId="4FA20251" w14:textId="77777777" w:rsidTr="00D93472">
        <w:trPr>
          <w:cantSplit/>
          <w:trHeight w:val="315"/>
        </w:trPr>
        <w:tc>
          <w:tcPr>
            <w:tcW w:w="571" w:type="pct"/>
            <w:vMerge/>
            <w:tcBorders>
              <w:left w:val="single" w:sz="4" w:space="0" w:color="000000"/>
              <w:right w:val="single" w:sz="4" w:space="0" w:color="000000"/>
            </w:tcBorders>
            <w:shd w:val="clear" w:color="auto" w:fill="auto"/>
            <w:vAlign w:val="center"/>
          </w:tcPr>
          <w:p w14:paraId="29694086" w14:textId="77777777" w:rsidR="00D93472" w:rsidRPr="007221B2" w:rsidRDefault="00D93472" w:rsidP="007A49B6">
            <w:pPr>
              <w:autoSpaceDE/>
              <w:rPr>
                <w:rFonts w:eastAsia="Calibri"/>
                <w:b/>
                <w:bCs/>
                <w:sz w:val="24"/>
                <w:szCs w:val="24"/>
              </w:rPr>
            </w:pPr>
          </w:p>
        </w:tc>
        <w:tc>
          <w:tcPr>
            <w:tcW w:w="863" w:type="pct"/>
            <w:gridSpan w:val="2"/>
            <w:tcBorders>
              <w:top w:val="single" w:sz="4" w:space="0" w:color="auto"/>
              <w:left w:val="single" w:sz="4" w:space="0" w:color="000000"/>
              <w:bottom w:val="single" w:sz="4" w:space="0" w:color="auto"/>
              <w:right w:val="single" w:sz="4" w:space="0" w:color="000000"/>
            </w:tcBorders>
            <w:shd w:val="clear" w:color="auto" w:fill="auto"/>
            <w:vAlign w:val="center"/>
          </w:tcPr>
          <w:p w14:paraId="45DD205C" w14:textId="77777777" w:rsidR="00D93472" w:rsidRPr="007221B2" w:rsidRDefault="00D93472" w:rsidP="007A49B6">
            <w:pPr>
              <w:autoSpaceDE/>
              <w:jc w:val="center"/>
              <w:rPr>
                <w:rFonts w:eastAsia="Calibri"/>
                <w:bCs/>
                <w:sz w:val="24"/>
                <w:szCs w:val="24"/>
              </w:rPr>
            </w:pPr>
            <w:proofErr w:type="spellStart"/>
            <w:r w:rsidRPr="007221B2">
              <w:rPr>
                <w:rFonts w:eastAsia="Calibri"/>
                <w:bCs/>
                <w:sz w:val="24"/>
                <w:szCs w:val="24"/>
              </w:rPr>
              <w:t>Трудоемк</w:t>
            </w:r>
            <w:proofErr w:type="spellEnd"/>
            <w:r w:rsidRPr="007221B2">
              <w:rPr>
                <w:rFonts w:eastAsia="Calibri"/>
                <w:bCs/>
                <w:sz w:val="24"/>
                <w:szCs w:val="24"/>
              </w:rPr>
              <w:t>.</w:t>
            </w:r>
          </w:p>
        </w:tc>
        <w:tc>
          <w:tcPr>
            <w:tcW w:w="587" w:type="pct"/>
            <w:vMerge/>
            <w:tcBorders>
              <w:left w:val="single" w:sz="4" w:space="0" w:color="000000"/>
              <w:right w:val="single" w:sz="4" w:space="0" w:color="auto"/>
            </w:tcBorders>
            <w:shd w:val="clear" w:color="auto" w:fill="auto"/>
            <w:textDirection w:val="btLr"/>
            <w:vAlign w:val="center"/>
          </w:tcPr>
          <w:p w14:paraId="4F2F456F" w14:textId="77777777" w:rsidR="00D93472" w:rsidRPr="007221B2" w:rsidRDefault="00D93472" w:rsidP="007A49B6">
            <w:pPr>
              <w:autoSpaceDE/>
              <w:ind w:left="113" w:right="113"/>
              <w:jc w:val="center"/>
              <w:rPr>
                <w:rFonts w:eastAsia="Calibri"/>
                <w:bCs/>
                <w:sz w:val="24"/>
                <w:szCs w:val="24"/>
              </w:rPr>
            </w:pPr>
          </w:p>
        </w:tc>
        <w:tc>
          <w:tcPr>
            <w:tcW w:w="744" w:type="pct"/>
            <w:vMerge/>
            <w:tcBorders>
              <w:left w:val="single" w:sz="4" w:space="0" w:color="000000"/>
              <w:right w:val="single" w:sz="4" w:space="0" w:color="auto"/>
            </w:tcBorders>
            <w:shd w:val="clear" w:color="auto" w:fill="auto"/>
            <w:textDirection w:val="btLr"/>
            <w:vAlign w:val="center"/>
          </w:tcPr>
          <w:p w14:paraId="63878F42" w14:textId="77777777" w:rsidR="00D93472" w:rsidRPr="007221B2" w:rsidRDefault="00D93472" w:rsidP="007A49B6">
            <w:pPr>
              <w:autoSpaceDE/>
              <w:ind w:left="113" w:right="113"/>
              <w:jc w:val="center"/>
              <w:rPr>
                <w:sz w:val="24"/>
                <w:szCs w:val="24"/>
              </w:rPr>
            </w:pPr>
          </w:p>
        </w:tc>
        <w:tc>
          <w:tcPr>
            <w:tcW w:w="873" w:type="pct"/>
            <w:vMerge/>
            <w:tcBorders>
              <w:left w:val="single" w:sz="4" w:space="0" w:color="000000"/>
              <w:right w:val="single" w:sz="4" w:space="0" w:color="auto"/>
            </w:tcBorders>
            <w:shd w:val="clear" w:color="auto" w:fill="auto"/>
            <w:textDirection w:val="btLr"/>
            <w:vAlign w:val="center"/>
          </w:tcPr>
          <w:p w14:paraId="628FD24F" w14:textId="77777777" w:rsidR="00D93472" w:rsidRPr="007221B2" w:rsidRDefault="00D93472" w:rsidP="007A49B6">
            <w:pPr>
              <w:autoSpaceDE/>
              <w:ind w:left="113" w:right="113"/>
              <w:jc w:val="center"/>
              <w:rPr>
                <w:rFonts w:eastAsia="Calibri"/>
                <w:bCs/>
                <w:sz w:val="24"/>
                <w:szCs w:val="24"/>
              </w:rPr>
            </w:pPr>
          </w:p>
        </w:tc>
        <w:tc>
          <w:tcPr>
            <w:tcW w:w="781" w:type="pct"/>
            <w:vMerge/>
            <w:tcBorders>
              <w:left w:val="single" w:sz="4" w:space="0" w:color="auto"/>
              <w:right w:val="single" w:sz="4" w:space="0" w:color="auto"/>
            </w:tcBorders>
            <w:shd w:val="clear" w:color="auto" w:fill="auto"/>
            <w:textDirection w:val="btLr"/>
            <w:vAlign w:val="center"/>
          </w:tcPr>
          <w:p w14:paraId="4283F9CA" w14:textId="77777777" w:rsidR="00D93472" w:rsidRPr="007221B2" w:rsidRDefault="00D93472" w:rsidP="007A49B6">
            <w:pPr>
              <w:autoSpaceDE/>
              <w:ind w:left="113" w:right="113"/>
              <w:jc w:val="center"/>
              <w:rPr>
                <w:rFonts w:eastAsia="Calibri"/>
                <w:bCs/>
                <w:sz w:val="24"/>
                <w:szCs w:val="24"/>
              </w:rPr>
            </w:pPr>
          </w:p>
        </w:tc>
        <w:tc>
          <w:tcPr>
            <w:tcW w:w="581" w:type="pct"/>
            <w:vMerge/>
            <w:tcBorders>
              <w:left w:val="single" w:sz="4" w:space="0" w:color="auto"/>
              <w:right w:val="single" w:sz="4" w:space="0" w:color="000000"/>
            </w:tcBorders>
            <w:shd w:val="clear" w:color="auto" w:fill="auto"/>
            <w:vAlign w:val="center"/>
          </w:tcPr>
          <w:p w14:paraId="5C129319" w14:textId="77777777" w:rsidR="00D93472" w:rsidRPr="007221B2" w:rsidRDefault="00D93472" w:rsidP="007A49B6">
            <w:pPr>
              <w:autoSpaceDE/>
              <w:rPr>
                <w:rFonts w:eastAsia="Calibri"/>
                <w:b/>
                <w:bCs/>
                <w:sz w:val="24"/>
                <w:szCs w:val="24"/>
              </w:rPr>
            </w:pPr>
          </w:p>
        </w:tc>
      </w:tr>
      <w:tr w:rsidR="00D93472" w:rsidRPr="007221B2" w14:paraId="261343E3" w14:textId="77777777" w:rsidTr="00D93472">
        <w:trPr>
          <w:cantSplit/>
          <w:trHeight w:val="240"/>
        </w:trPr>
        <w:tc>
          <w:tcPr>
            <w:tcW w:w="571" w:type="pct"/>
            <w:vMerge/>
            <w:tcBorders>
              <w:left w:val="single" w:sz="4" w:space="0" w:color="000000"/>
              <w:bottom w:val="single" w:sz="4" w:space="0" w:color="000000"/>
              <w:right w:val="single" w:sz="4" w:space="0" w:color="000000"/>
            </w:tcBorders>
            <w:shd w:val="clear" w:color="auto" w:fill="auto"/>
            <w:vAlign w:val="center"/>
          </w:tcPr>
          <w:p w14:paraId="153FCE45" w14:textId="77777777" w:rsidR="00D93472" w:rsidRPr="007221B2" w:rsidRDefault="00D93472" w:rsidP="007A49B6">
            <w:pPr>
              <w:autoSpaceDE/>
              <w:rPr>
                <w:rFonts w:eastAsia="Calibri"/>
                <w:b/>
                <w:bCs/>
                <w:sz w:val="24"/>
                <w:szCs w:val="24"/>
              </w:rPr>
            </w:pPr>
          </w:p>
        </w:tc>
        <w:tc>
          <w:tcPr>
            <w:tcW w:w="393" w:type="pct"/>
            <w:tcBorders>
              <w:top w:val="single" w:sz="4" w:space="0" w:color="auto"/>
              <w:left w:val="single" w:sz="4" w:space="0" w:color="000000"/>
              <w:bottom w:val="single" w:sz="4" w:space="0" w:color="000000"/>
              <w:right w:val="single" w:sz="4" w:space="0" w:color="auto"/>
            </w:tcBorders>
            <w:shd w:val="clear" w:color="auto" w:fill="auto"/>
            <w:vAlign w:val="center"/>
          </w:tcPr>
          <w:p w14:paraId="4BD8F5AC" w14:textId="77777777" w:rsidR="00D93472" w:rsidRPr="007221B2" w:rsidRDefault="00D93472" w:rsidP="007A49B6">
            <w:pPr>
              <w:autoSpaceDE/>
              <w:jc w:val="center"/>
              <w:rPr>
                <w:rFonts w:eastAsia="Calibri"/>
                <w:bCs/>
                <w:sz w:val="24"/>
                <w:szCs w:val="24"/>
              </w:rPr>
            </w:pPr>
            <w:proofErr w:type="spellStart"/>
            <w:r w:rsidRPr="007221B2">
              <w:rPr>
                <w:rFonts w:eastAsia="Calibri"/>
                <w:bCs/>
                <w:sz w:val="24"/>
                <w:szCs w:val="24"/>
              </w:rPr>
              <w:t>Зач</w:t>
            </w:r>
            <w:proofErr w:type="spellEnd"/>
            <w:r w:rsidRPr="007221B2">
              <w:rPr>
                <w:rFonts w:eastAsia="Calibri"/>
                <w:bCs/>
                <w:sz w:val="24"/>
                <w:szCs w:val="24"/>
              </w:rPr>
              <w:t>. ед.</w:t>
            </w:r>
          </w:p>
        </w:tc>
        <w:tc>
          <w:tcPr>
            <w:tcW w:w="470" w:type="pct"/>
            <w:tcBorders>
              <w:top w:val="single" w:sz="4" w:space="0" w:color="auto"/>
              <w:left w:val="single" w:sz="4" w:space="0" w:color="auto"/>
              <w:bottom w:val="single" w:sz="4" w:space="0" w:color="000000"/>
              <w:right w:val="single" w:sz="4" w:space="0" w:color="000000"/>
            </w:tcBorders>
            <w:shd w:val="clear" w:color="auto" w:fill="auto"/>
            <w:vAlign w:val="center"/>
          </w:tcPr>
          <w:p w14:paraId="5D55A1B2" w14:textId="77777777" w:rsidR="00D93472" w:rsidRPr="007221B2" w:rsidRDefault="00D93472" w:rsidP="007A49B6">
            <w:pPr>
              <w:autoSpaceDE/>
              <w:jc w:val="center"/>
              <w:rPr>
                <w:rFonts w:eastAsia="Calibri"/>
                <w:bCs/>
                <w:sz w:val="24"/>
                <w:szCs w:val="24"/>
              </w:rPr>
            </w:pPr>
            <w:r w:rsidRPr="007221B2">
              <w:rPr>
                <w:rFonts w:eastAsia="Calibri"/>
                <w:bCs/>
                <w:sz w:val="24"/>
                <w:szCs w:val="24"/>
              </w:rPr>
              <w:t>Часы</w:t>
            </w:r>
          </w:p>
        </w:tc>
        <w:tc>
          <w:tcPr>
            <w:tcW w:w="587" w:type="pct"/>
            <w:vMerge/>
            <w:tcBorders>
              <w:left w:val="single" w:sz="4" w:space="0" w:color="000000"/>
              <w:right w:val="single" w:sz="4" w:space="0" w:color="auto"/>
            </w:tcBorders>
            <w:shd w:val="clear" w:color="auto" w:fill="auto"/>
            <w:textDirection w:val="btLr"/>
            <w:vAlign w:val="center"/>
          </w:tcPr>
          <w:p w14:paraId="39291E2E" w14:textId="77777777" w:rsidR="00D93472" w:rsidRPr="007221B2" w:rsidRDefault="00D93472" w:rsidP="007A49B6">
            <w:pPr>
              <w:autoSpaceDE/>
              <w:ind w:left="113" w:right="113"/>
              <w:jc w:val="center"/>
              <w:rPr>
                <w:rFonts w:eastAsia="Calibri"/>
                <w:bCs/>
                <w:sz w:val="24"/>
                <w:szCs w:val="24"/>
              </w:rPr>
            </w:pPr>
          </w:p>
        </w:tc>
        <w:tc>
          <w:tcPr>
            <w:tcW w:w="744" w:type="pct"/>
            <w:vMerge/>
            <w:tcBorders>
              <w:left w:val="single" w:sz="4" w:space="0" w:color="000000"/>
              <w:right w:val="single" w:sz="4" w:space="0" w:color="auto"/>
            </w:tcBorders>
            <w:shd w:val="clear" w:color="auto" w:fill="auto"/>
            <w:textDirection w:val="btLr"/>
            <w:vAlign w:val="center"/>
          </w:tcPr>
          <w:p w14:paraId="79778F7E" w14:textId="77777777" w:rsidR="00D93472" w:rsidRPr="007221B2" w:rsidRDefault="00D93472" w:rsidP="007A49B6">
            <w:pPr>
              <w:autoSpaceDE/>
              <w:ind w:left="113" w:right="113"/>
              <w:jc w:val="center"/>
              <w:rPr>
                <w:sz w:val="24"/>
                <w:szCs w:val="24"/>
              </w:rPr>
            </w:pPr>
          </w:p>
        </w:tc>
        <w:tc>
          <w:tcPr>
            <w:tcW w:w="873" w:type="pct"/>
            <w:vMerge/>
            <w:tcBorders>
              <w:left w:val="single" w:sz="4" w:space="0" w:color="000000"/>
              <w:right w:val="single" w:sz="4" w:space="0" w:color="auto"/>
            </w:tcBorders>
            <w:shd w:val="clear" w:color="auto" w:fill="auto"/>
            <w:textDirection w:val="btLr"/>
            <w:vAlign w:val="center"/>
          </w:tcPr>
          <w:p w14:paraId="7AC8CB3B" w14:textId="77777777" w:rsidR="00D93472" w:rsidRPr="007221B2" w:rsidRDefault="00D93472" w:rsidP="007A49B6">
            <w:pPr>
              <w:autoSpaceDE/>
              <w:ind w:left="113" w:right="113"/>
              <w:jc w:val="center"/>
              <w:rPr>
                <w:rFonts w:eastAsia="Calibri"/>
                <w:bCs/>
                <w:sz w:val="24"/>
                <w:szCs w:val="24"/>
              </w:rPr>
            </w:pPr>
          </w:p>
        </w:tc>
        <w:tc>
          <w:tcPr>
            <w:tcW w:w="781" w:type="pct"/>
            <w:vMerge/>
            <w:tcBorders>
              <w:left w:val="single" w:sz="4" w:space="0" w:color="auto"/>
              <w:right w:val="single" w:sz="4" w:space="0" w:color="auto"/>
            </w:tcBorders>
            <w:shd w:val="clear" w:color="auto" w:fill="auto"/>
            <w:textDirection w:val="btLr"/>
            <w:vAlign w:val="center"/>
          </w:tcPr>
          <w:p w14:paraId="04299D62" w14:textId="77777777" w:rsidR="00D93472" w:rsidRPr="007221B2" w:rsidRDefault="00D93472" w:rsidP="007A49B6">
            <w:pPr>
              <w:autoSpaceDE/>
              <w:ind w:left="113" w:right="113"/>
              <w:jc w:val="center"/>
              <w:rPr>
                <w:rFonts w:eastAsia="Calibri"/>
                <w:bCs/>
                <w:sz w:val="24"/>
                <w:szCs w:val="24"/>
              </w:rPr>
            </w:pPr>
          </w:p>
        </w:tc>
        <w:tc>
          <w:tcPr>
            <w:tcW w:w="581" w:type="pct"/>
            <w:vMerge/>
            <w:tcBorders>
              <w:left w:val="single" w:sz="4" w:space="0" w:color="auto"/>
              <w:bottom w:val="single" w:sz="4" w:space="0" w:color="000000"/>
              <w:right w:val="single" w:sz="4" w:space="0" w:color="000000"/>
            </w:tcBorders>
            <w:shd w:val="clear" w:color="auto" w:fill="auto"/>
            <w:vAlign w:val="center"/>
          </w:tcPr>
          <w:p w14:paraId="4B877152" w14:textId="77777777" w:rsidR="00D93472" w:rsidRPr="007221B2" w:rsidRDefault="00D93472" w:rsidP="007A49B6">
            <w:pPr>
              <w:autoSpaceDE/>
              <w:rPr>
                <w:rFonts w:eastAsia="Calibri"/>
                <w:b/>
                <w:bCs/>
                <w:sz w:val="24"/>
                <w:szCs w:val="24"/>
              </w:rPr>
            </w:pPr>
          </w:p>
        </w:tc>
      </w:tr>
      <w:tr w:rsidR="00D93472" w:rsidRPr="00D93472" w14:paraId="07341FB9" w14:textId="77777777" w:rsidTr="00D93472">
        <w:tc>
          <w:tcPr>
            <w:tcW w:w="57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AEB40BF" w14:textId="77777777" w:rsidR="00D93472" w:rsidRDefault="00024BD8" w:rsidP="007A49B6">
            <w:pPr>
              <w:autoSpaceDE/>
              <w:jc w:val="center"/>
              <w:rPr>
                <w:rFonts w:eastAsia="Calibri"/>
                <w:bCs/>
                <w:sz w:val="24"/>
                <w:szCs w:val="24"/>
              </w:rPr>
            </w:pPr>
            <w:r>
              <w:rPr>
                <w:rFonts w:eastAsia="Calibri"/>
                <w:bCs/>
                <w:sz w:val="24"/>
                <w:szCs w:val="24"/>
              </w:rPr>
              <w:t>1</w:t>
            </w:r>
          </w:p>
          <w:p w14:paraId="4C2020EC" w14:textId="660EA560" w:rsidR="000B53DA" w:rsidRPr="00D93472" w:rsidRDefault="000B53DA" w:rsidP="007A49B6">
            <w:pPr>
              <w:autoSpaceDE/>
              <w:jc w:val="center"/>
              <w:rPr>
                <w:rFonts w:eastAsia="Calibri"/>
                <w:bCs/>
                <w:sz w:val="24"/>
                <w:szCs w:val="24"/>
              </w:rPr>
            </w:pPr>
          </w:p>
        </w:tc>
        <w:tc>
          <w:tcPr>
            <w:tcW w:w="393" w:type="pct"/>
            <w:tcBorders>
              <w:top w:val="single" w:sz="4" w:space="0" w:color="000000"/>
              <w:left w:val="single" w:sz="4" w:space="0" w:color="000000"/>
              <w:bottom w:val="single" w:sz="4" w:space="0" w:color="000000"/>
              <w:right w:val="single" w:sz="4" w:space="0" w:color="auto"/>
            </w:tcBorders>
            <w:shd w:val="clear" w:color="auto" w:fill="auto"/>
            <w:vAlign w:val="center"/>
          </w:tcPr>
          <w:p w14:paraId="079BE630" w14:textId="76943094" w:rsidR="004F2EA5" w:rsidRPr="00D93472" w:rsidRDefault="004F2EA5" w:rsidP="000B53DA">
            <w:pPr>
              <w:autoSpaceDE/>
              <w:jc w:val="center"/>
              <w:rPr>
                <w:rFonts w:eastAsia="Calibri"/>
                <w:bCs/>
                <w:sz w:val="24"/>
                <w:szCs w:val="24"/>
              </w:rPr>
            </w:pPr>
            <w:r>
              <w:rPr>
                <w:rFonts w:eastAsia="Calibri"/>
                <w:bCs/>
                <w:sz w:val="24"/>
                <w:szCs w:val="24"/>
              </w:rPr>
              <w:t>1</w:t>
            </w:r>
          </w:p>
        </w:tc>
        <w:tc>
          <w:tcPr>
            <w:tcW w:w="470" w:type="pct"/>
            <w:tcBorders>
              <w:top w:val="single" w:sz="4" w:space="0" w:color="000000"/>
              <w:left w:val="single" w:sz="4" w:space="0" w:color="auto"/>
              <w:bottom w:val="single" w:sz="4" w:space="0" w:color="000000"/>
              <w:right w:val="single" w:sz="4" w:space="0" w:color="000000"/>
            </w:tcBorders>
            <w:shd w:val="clear" w:color="auto" w:fill="auto"/>
            <w:vAlign w:val="center"/>
          </w:tcPr>
          <w:p w14:paraId="02DA7ADC" w14:textId="2F4AEE6C" w:rsidR="00D93472" w:rsidRPr="00D93472" w:rsidRDefault="004F2EA5" w:rsidP="007A49B6">
            <w:pPr>
              <w:autoSpaceDE/>
              <w:jc w:val="center"/>
              <w:rPr>
                <w:rFonts w:eastAsia="Calibri"/>
                <w:bCs/>
                <w:sz w:val="24"/>
                <w:szCs w:val="24"/>
              </w:rPr>
            </w:pPr>
            <w:r>
              <w:rPr>
                <w:rFonts w:eastAsia="Calibri"/>
                <w:bCs/>
                <w:sz w:val="24"/>
                <w:szCs w:val="24"/>
              </w:rPr>
              <w:t>50</w:t>
            </w:r>
          </w:p>
        </w:tc>
        <w:tc>
          <w:tcPr>
            <w:tcW w:w="58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2A7FEF9" w14:textId="548C50AD" w:rsidR="00D93472" w:rsidRPr="00D93472" w:rsidRDefault="000B53DA" w:rsidP="007A49B6">
            <w:pPr>
              <w:autoSpaceDE/>
              <w:jc w:val="center"/>
              <w:rPr>
                <w:rFonts w:eastAsia="Calibri"/>
                <w:bCs/>
                <w:sz w:val="24"/>
                <w:szCs w:val="24"/>
              </w:rPr>
            </w:pPr>
            <w:r>
              <w:rPr>
                <w:rFonts w:eastAsia="Calibri"/>
                <w:bCs/>
                <w:sz w:val="24"/>
                <w:szCs w:val="24"/>
              </w:rPr>
              <w:t>24</w:t>
            </w:r>
          </w:p>
        </w:tc>
        <w:tc>
          <w:tcPr>
            <w:tcW w:w="74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1ED6103" w14:textId="13F56F10" w:rsidR="00D93472" w:rsidRPr="00D93472" w:rsidRDefault="000B53DA" w:rsidP="007A49B6">
            <w:pPr>
              <w:autoSpaceDE/>
              <w:jc w:val="center"/>
              <w:rPr>
                <w:rFonts w:eastAsia="Calibri"/>
                <w:bCs/>
                <w:sz w:val="24"/>
                <w:szCs w:val="24"/>
              </w:rPr>
            </w:pPr>
            <w:r>
              <w:rPr>
                <w:rFonts w:eastAsia="Calibri"/>
                <w:bCs/>
                <w:sz w:val="24"/>
                <w:szCs w:val="24"/>
              </w:rPr>
              <w:t>8</w:t>
            </w:r>
          </w:p>
        </w:tc>
        <w:tc>
          <w:tcPr>
            <w:tcW w:w="87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AAF96AB" w14:textId="77777777" w:rsidR="00D93472" w:rsidRPr="00D93472" w:rsidRDefault="00D93472" w:rsidP="007A49B6">
            <w:pPr>
              <w:autoSpaceDE/>
              <w:jc w:val="center"/>
              <w:rPr>
                <w:rFonts w:eastAsia="Calibri"/>
                <w:bCs/>
                <w:sz w:val="24"/>
                <w:szCs w:val="24"/>
              </w:rPr>
            </w:pPr>
            <w:r w:rsidRPr="00D93472">
              <w:rPr>
                <w:rFonts w:eastAsia="Calibri"/>
                <w:bCs/>
                <w:sz w:val="24"/>
                <w:szCs w:val="24"/>
              </w:rPr>
              <w:t>-</w:t>
            </w:r>
          </w:p>
        </w:tc>
        <w:tc>
          <w:tcPr>
            <w:tcW w:w="78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D33EB25" w14:textId="6E6B9C98" w:rsidR="00D93472" w:rsidRPr="00D93472" w:rsidRDefault="004F2EA5" w:rsidP="007A49B6">
            <w:pPr>
              <w:autoSpaceDE/>
              <w:jc w:val="center"/>
              <w:rPr>
                <w:rFonts w:eastAsia="Calibri"/>
                <w:bCs/>
                <w:sz w:val="24"/>
                <w:szCs w:val="24"/>
              </w:rPr>
            </w:pPr>
            <w:r>
              <w:rPr>
                <w:rFonts w:eastAsia="Calibri"/>
                <w:bCs/>
                <w:sz w:val="24"/>
                <w:szCs w:val="24"/>
              </w:rPr>
              <w:t>18</w:t>
            </w:r>
          </w:p>
        </w:tc>
        <w:tc>
          <w:tcPr>
            <w:tcW w:w="58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BD0E028" w14:textId="189CC990" w:rsidR="00D93472" w:rsidRPr="00D93472" w:rsidRDefault="004F2EA5" w:rsidP="007A49B6">
            <w:pPr>
              <w:autoSpaceDE/>
              <w:jc w:val="center"/>
              <w:rPr>
                <w:rFonts w:eastAsia="Calibri"/>
                <w:bCs/>
                <w:sz w:val="24"/>
                <w:szCs w:val="24"/>
              </w:rPr>
            </w:pPr>
            <w:r>
              <w:rPr>
                <w:rFonts w:eastAsia="Calibri"/>
                <w:bCs/>
                <w:sz w:val="24"/>
                <w:szCs w:val="24"/>
              </w:rPr>
              <w:t>зачет</w:t>
            </w:r>
            <w:r w:rsidR="00A84753">
              <w:rPr>
                <w:rFonts w:eastAsia="Calibri"/>
                <w:bCs/>
                <w:sz w:val="24"/>
                <w:szCs w:val="24"/>
              </w:rPr>
              <w:t xml:space="preserve"> </w:t>
            </w:r>
          </w:p>
        </w:tc>
      </w:tr>
      <w:tr w:rsidR="004B0A9B" w:rsidRPr="00D93472" w14:paraId="48118FB1" w14:textId="77777777" w:rsidTr="00D93472">
        <w:tc>
          <w:tcPr>
            <w:tcW w:w="57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3C983F4" w14:textId="77777777" w:rsidR="004B0A9B" w:rsidRDefault="00024BD8" w:rsidP="007A49B6">
            <w:pPr>
              <w:autoSpaceDE/>
              <w:jc w:val="center"/>
              <w:rPr>
                <w:rFonts w:eastAsia="Calibri"/>
                <w:bCs/>
                <w:sz w:val="24"/>
                <w:szCs w:val="24"/>
              </w:rPr>
            </w:pPr>
            <w:r>
              <w:rPr>
                <w:rFonts w:eastAsia="Calibri"/>
                <w:bCs/>
                <w:sz w:val="24"/>
                <w:szCs w:val="24"/>
              </w:rPr>
              <w:t>2</w:t>
            </w:r>
          </w:p>
          <w:p w14:paraId="035B1D92" w14:textId="0E1FC4B1" w:rsidR="000B53DA" w:rsidRDefault="000B53DA" w:rsidP="007A49B6">
            <w:pPr>
              <w:autoSpaceDE/>
              <w:jc w:val="center"/>
              <w:rPr>
                <w:rFonts w:eastAsia="Calibri"/>
                <w:bCs/>
                <w:sz w:val="24"/>
                <w:szCs w:val="24"/>
              </w:rPr>
            </w:pPr>
          </w:p>
        </w:tc>
        <w:tc>
          <w:tcPr>
            <w:tcW w:w="393" w:type="pct"/>
            <w:tcBorders>
              <w:top w:val="single" w:sz="4" w:space="0" w:color="000000"/>
              <w:left w:val="single" w:sz="4" w:space="0" w:color="000000"/>
              <w:bottom w:val="single" w:sz="4" w:space="0" w:color="000000"/>
              <w:right w:val="single" w:sz="4" w:space="0" w:color="auto"/>
            </w:tcBorders>
            <w:shd w:val="clear" w:color="auto" w:fill="auto"/>
            <w:vAlign w:val="center"/>
          </w:tcPr>
          <w:p w14:paraId="598A0E74" w14:textId="65CA4222" w:rsidR="004F2EA5" w:rsidRPr="00D93472" w:rsidRDefault="000076CA" w:rsidP="000B53DA">
            <w:pPr>
              <w:autoSpaceDE/>
              <w:jc w:val="center"/>
              <w:rPr>
                <w:rFonts w:eastAsia="Calibri"/>
                <w:bCs/>
                <w:sz w:val="24"/>
                <w:szCs w:val="24"/>
              </w:rPr>
            </w:pPr>
            <w:r>
              <w:rPr>
                <w:rFonts w:eastAsia="Calibri"/>
                <w:bCs/>
                <w:sz w:val="24"/>
                <w:szCs w:val="24"/>
              </w:rPr>
              <w:t>1</w:t>
            </w:r>
          </w:p>
        </w:tc>
        <w:tc>
          <w:tcPr>
            <w:tcW w:w="470" w:type="pct"/>
            <w:tcBorders>
              <w:top w:val="single" w:sz="4" w:space="0" w:color="000000"/>
              <w:left w:val="single" w:sz="4" w:space="0" w:color="auto"/>
              <w:bottom w:val="single" w:sz="4" w:space="0" w:color="000000"/>
              <w:right w:val="single" w:sz="4" w:space="0" w:color="000000"/>
            </w:tcBorders>
            <w:shd w:val="clear" w:color="auto" w:fill="auto"/>
            <w:vAlign w:val="center"/>
          </w:tcPr>
          <w:p w14:paraId="20595C9F" w14:textId="388C3242" w:rsidR="004B0A9B" w:rsidRPr="00D93472" w:rsidRDefault="004F2EA5" w:rsidP="007A49B6">
            <w:pPr>
              <w:autoSpaceDE/>
              <w:jc w:val="center"/>
              <w:rPr>
                <w:rFonts w:eastAsia="Calibri"/>
                <w:bCs/>
                <w:sz w:val="24"/>
                <w:szCs w:val="24"/>
              </w:rPr>
            </w:pPr>
            <w:r>
              <w:rPr>
                <w:rFonts w:eastAsia="Calibri"/>
                <w:bCs/>
                <w:sz w:val="24"/>
                <w:szCs w:val="24"/>
              </w:rPr>
              <w:t>50</w:t>
            </w:r>
          </w:p>
        </w:tc>
        <w:tc>
          <w:tcPr>
            <w:tcW w:w="58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F43097E" w14:textId="1A923DE9" w:rsidR="004B0A9B" w:rsidRDefault="000B53DA" w:rsidP="007A49B6">
            <w:pPr>
              <w:autoSpaceDE/>
              <w:jc w:val="center"/>
              <w:rPr>
                <w:rFonts w:eastAsia="Calibri"/>
                <w:bCs/>
                <w:sz w:val="24"/>
                <w:szCs w:val="24"/>
              </w:rPr>
            </w:pPr>
            <w:r>
              <w:rPr>
                <w:rFonts w:eastAsia="Calibri"/>
                <w:bCs/>
                <w:sz w:val="24"/>
                <w:szCs w:val="24"/>
              </w:rPr>
              <w:t>24</w:t>
            </w:r>
          </w:p>
        </w:tc>
        <w:tc>
          <w:tcPr>
            <w:tcW w:w="74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9CFF66C" w14:textId="5C9528B1" w:rsidR="004B0A9B" w:rsidRPr="00D93472" w:rsidRDefault="000B53DA" w:rsidP="007A49B6">
            <w:pPr>
              <w:autoSpaceDE/>
              <w:jc w:val="center"/>
              <w:rPr>
                <w:rFonts w:eastAsia="Calibri"/>
                <w:bCs/>
                <w:sz w:val="24"/>
                <w:szCs w:val="24"/>
              </w:rPr>
            </w:pPr>
            <w:r>
              <w:rPr>
                <w:rFonts w:eastAsia="Calibri"/>
                <w:bCs/>
                <w:sz w:val="24"/>
                <w:szCs w:val="24"/>
              </w:rPr>
              <w:t>8</w:t>
            </w:r>
          </w:p>
        </w:tc>
        <w:tc>
          <w:tcPr>
            <w:tcW w:w="87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A2D6A4B" w14:textId="472DB95F" w:rsidR="004B0A9B" w:rsidRPr="00D93472" w:rsidRDefault="004F2EA5" w:rsidP="007A49B6">
            <w:pPr>
              <w:autoSpaceDE/>
              <w:jc w:val="center"/>
              <w:rPr>
                <w:rFonts w:eastAsia="Calibri"/>
                <w:bCs/>
                <w:sz w:val="24"/>
                <w:szCs w:val="24"/>
              </w:rPr>
            </w:pPr>
            <w:r>
              <w:rPr>
                <w:rFonts w:eastAsia="Calibri"/>
                <w:bCs/>
                <w:sz w:val="24"/>
                <w:szCs w:val="24"/>
              </w:rPr>
              <w:t>-</w:t>
            </w:r>
          </w:p>
        </w:tc>
        <w:tc>
          <w:tcPr>
            <w:tcW w:w="78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B53B003" w14:textId="1F82D68A" w:rsidR="004B0A9B" w:rsidRDefault="004F2EA5" w:rsidP="007A49B6">
            <w:pPr>
              <w:autoSpaceDE/>
              <w:jc w:val="center"/>
              <w:rPr>
                <w:rFonts w:eastAsia="Calibri"/>
                <w:bCs/>
                <w:sz w:val="24"/>
                <w:szCs w:val="24"/>
              </w:rPr>
            </w:pPr>
            <w:r>
              <w:rPr>
                <w:rFonts w:eastAsia="Calibri"/>
                <w:bCs/>
                <w:sz w:val="24"/>
                <w:szCs w:val="24"/>
              </w:rPr>
              <w:t>18</w:t>
            </w:r>
          </w:p>
        </w:tc>
        <w:tc>
          <w:tcPr>
            <w:tcW w:w="58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4944B18" w14:textId="0D33187B" w:rsidR="004B0A9B" w:rsidRPr="00D93472" w:rsidRDefault="000076CA" w:rsidP="007A49B6">
            <w:pPr>
              <w:autoSpaceDE/>
              <w:jc w:val="center"/>
              <w:rPr>
                <w:rFonts w:eastAsia="Calibri"/>
                <w:bCs/>
                <w:sz w:val="24"/>
                <w:szCs w:val="24"/>
              </w:rPr>
            </w:pPr>
            <w:r>
              <w:rPr>
                <w:rFonts w:eastAsia="Calibri"/>
                <w:bCs/>
                <w:sz w:val="24"/>
                <w:szCs w:val="24"/>
              </w:rPr>
              <w:t>зачет</w:t>
            </w:r>
            <w:r w:rsidR="00A84753">
              <w:rPr>
                <w:rFonts w:eastAsia="Calibri"/>
                <w:bCs/>
                <w:sz w:val="24"/>
                <w:szCs w:val="24"/>
              </w:rPr>
              <w:t xml:space="preserve"> </w:t>
            </w:r>
          </w:p>
        </w:tc>
      </w:tr>
      <w:tr w:rsidR="000076CA" w:rsidRPr="00D93472" w14:paraId="5F4961D1" w14:textId="77777777" w:rsidTr="00D93472">
        <w:tc>
          <w:tcPr>
            <w:tcW w:w="57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48B38BC" w14:textId="77777777" w:rsidR="000076CA" w:rsidRDefault="000076CA" w:rsidP="007A49B6">
            <w:pPr>
              <w:autoSpaceDE/>
              <w:jc w:val="center"/>
              <w:rPr>
                <w:rFonts w:eastAsia="Calibri"/>
                <w:bCs/>
                <w:sz w:val="24"/>
                <w:szCs w:val="24"/>
              </w:rPr>
            </w:pPr>
            <w:r>
              <w:rPr>
                <w:rFonts w:eastAsia="Calibri"/>
                <w:bCs/>
                <w:sz w:val="24"/>
                <w:szCs w:val="24"/>
              </w:rPr>
              <w:t>3</w:t>
            </w:r>
          </w:p>
          <w:p w14:paraId="60AADCBF" w14:textId="64DAAF7D" w:rsidR="000076CA" w:rsidRDefault="000076CA" w:rsidP="007A49B6">
            <w:pPr>
              <w:autoSpaceDE/>
              <w:jc w:val="center"/>
              <w:rPr>
                <w:rFonts w:eastAsia="Calibri"/>
                <w:bCs/>
                <w:sz w:val="24"/>
                <w:szCs w:val="24"/>
              </w:rPr>
            </w:pPr>
          </w:p>
        </w:tc>
        <w:tc>
          <w:tcPr>
            <w:tcW w:w="393" w:type="pct"/>
            <w:tcBorders>
              <w:top w:val="single" w:sz="4" w:space="0" w:color="000000"/>
              <w:left w:val="single" w:sz="4" w:space="0" w:color="000000"/>
              <w:bottom w:val="single" w:sz="4" w:space="0" w:color="000000"/>
              <w:right w:val="single" w:sz="4" w:space="0" w:color="auto"/>
            </w:tcBorders>
            <w:shd w:val="clear" w:color="auto" w:fill="auto"/>
            <w:vAlign w:val="center"/>
          </w:tcPr>
          <w:p w14:paraId="15E36FB9" w14:textId="1B5804B2" w:rsidR="000076CA" w:rsidRDefault="000076CA" w:rsidP="000B53DA">
            <w:pPr>
              <w:autoSpaceDE/>
              <w:jc w:val="center"/>
              <w:rPr>
                <w:rFonts w:eastAsia="Calibri"/>
                <w:bCs/>
                <w:sz w:val="24"/>
                <w:szCs w:val="24"/>
              </w:rPr>
            </w:pPr>
            <w:r>
              <w:rPr>
                <w:rFonts w:eastAsia="Calibri"/>
                <w:bCs/>
                <w:sz w:val="24"/>
                <w:szCs w:val="24"/>
              </w:rPr>
              <w:t>2</w:t>
            </w:r>
          </w:p>
        </w:tc>
        <w:tc>
          <w:tcPr>
            <w:tcW w:w="470" w:type="pct"/>
            <w:tcBorders>
              <w:top w:val="single" w:sz="4" w:space="0" w:color="000000"/>
              <w:left w:val="single" w:sz="4" w:space="0" w:color="auto"/>
              <w:bottom w:val="single" w:sz="4" w:space="0" w:color="000000"/>
              <w:right w:val="single" w:sz="4" w:space="0" w:color="000000"/>
            </w:tcBorders>
            <w:shd w:val="clear" w:color="auto" w:fill="auto"/>
            <w:vAlign w:val="center"/>
          </w:tcPr>
          <w:p w14:paraId="5141B8A4" w14:textId="40BD6E98" w:rsidR="000076CA" w:rsidRDefault="000076CA" w:rsidP="007A49B6">
            <w:pPr>
              <w:autoSpaceDE/>
              <w:jc w:val="center"/>
              <w:rPr>
                <w:rFonts w:eastAsia="Calibri"/>
                <w:bCs/>
                <w:sz w:val="24"/>
                <w:szCs w:val="24"/>
              </w:rPr>
            </w:pPr>
            <w:r>
              <w:rPr>
                <w:rFonts w:eastAsia="Calibri"/>
                <w:bCs/>
                <w:sz w:val="24"/>
                <w:szCs w:val="24"/>
              </w:rPr>
              <w:t>52</w:t>
            </w:r>
          </w:p>
        </w:tc>
        <w:tc>
          <w:tcPr>
            <w:tcW w:w="58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1553A67" w14:textId="0C8F99C9" w:rsidR="000076CA" w:rsidRDefault="000076CA" w:rsidP="007A49B6">
            <w:pPr>
              <w:autoSpaceDE/>
              <w:jc w:val="center"/>
              <w:rPr>
                <w:rFonts w:eastAsia="Calibri"/>
                <w:bCs/>
                <w:sz w:val="24"/>
                <w:szCs w:val="24"/>
              </w:rPr>
            </w:pPr>
            <w:r>
              <w:rPr>
                <w:rFonts w:eastAsia="Calibri"/>
                <w:bCs/>
                <w:sz w:val="24"/>
                <w:szCs w:val="24"/>
              </w:rPr>
              <w:t>24</w:t>
            </w:r>
          </w:p>
        </w:tc>
        <w:tc>
          <w:tcPr>
            <w:tcW w:w="74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DAE5E8E" w14:textId="5D20DE36" w:rsidR="000076CA" w:rsidRDefault="000076CA" w:rsidP="007A49B6">
            <w:pPr>
              <w:autoSpaceDE/>
              <w:jc w:val="center"/>
              <w:rPr>
                <w:rFonts w:eastAsia="Calibri"/>
                <w:bCs/>
                <w:sz w:val="24"/>
                <w:szCs w:val="24"/>
              </w:rPr>
            </w:pPr>
            <w:r>
              <w:rPr>
                <w:rFonts w:eastAsia="Calibri"/>
                <w:bCs/>
                <w:sz w:val="24"/>
                <w:szCs w:val="24"/>
              </w:rPr>
              <w:t>10</w:t>
            </w:r>
          </w:p>
        </w:tc>
        <w:tc>
          <w:tcPr>
            <w:tcW w:w="87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56E3EF5" w14:textId="77777777" w:rsidR="000076CA" w:rsidRDefault="000076CA" w:rsidP="007A49B6">
            <w:pPr>
              <w:autoSpaceDE/>
              <w:jc w:val="center"/>
              <w:rPr>
                <w:rFonts w:eastAsia="Calibri"/>
                <w:bCs/>
                <w:sz w:val="24"/>
                <w:szCs w:val="24"/>
              </w:rPr>
            </w:pPr>
          </w:p>
        </w:tc>
        <w:tc>
          <w:tcPr>
            <w:tcW w:w="78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17220E2" w14:textId="1AE9AE03" w:rsidR="000076CA" w:rsidRDefault="000076CA" w:rsidP="007A49B6">
            <w:pPr>
              <w:autoSpaceDE/>
              <w:jc w:val="center"/>
              <w:rPr>
                <w:rFonts w:eastAsia="Calibri"/>
                <w:bCs/>
                <w:sz w:val="24"/>
                <w:szCs w:val="24"/>
              </w:rPr>
            </w:pPr>
            <w:r>
              <w:rPr>
                <w:rFonts w:eastAsia="Calibri"/>
                <w:bCs/>
                <w:sz w:val="24"/>
                <w:szCs w:val="24"/>
              </w:rPr>
              <w:t>18</w:t>
            </w:r>
          </w:p>
        </w:tc>
        <w:tc>
          <w:tcPr>
            <w:tcW w:w="58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2645CD1" w14:textId="67EA086F" w:rsidR="000076CA" w:rsidRDefault="000076CA" w:rsidP="007A49B6">
            <w:pPr>
              <w:autoSpaceDE/>
              <w:jc w:val="center"/>
              <w:rPr>
                <w:rFonts w:eastAsia="Calibri"/>
                <w:bCs/>
                <w:sz w:val="24"/>
                <w:szCs w:val="24"/>
              </w:rPr>
            </w:pPr>
            <w:r>
              <w:rPr>
                <w:rFonts w:eastAsia="Calibri"/>
                <w:bCs/>
                <w:sz w:val="24"/>
                <w:szCs w:val="24"/>
              </w:rPr>
              <w:t>экзамен</w:t>
            </w:r>
          </w:p>
        </w:tc>
      </w:tr>
      <w:tr w:rsidR="00D93472" w:rsidRPr="007221B2" w14:paraId="06332965" w14:textId="77777777" w:rsidTr="00D93472">
        <w:tc>
          <w:tcPr>
            <w:tcW w:w="57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0EB18E8" w14:textId="77777777" w:rsidR="00D93472" w:rsidRDefault="00D93472" w:rsidP="007A49B6">
            <w:pPr>
              <w:autoSpaceDE/>
              <w:jc w:val="center"/>
              <w:rPr>
                <w:rFonts w:eastAsia="Calibri"/>
                <w:bCs/>
                <w:sz w:val="24"/>
                <w:szCs w:val="24"/>
              </w:rPr>
            </w:pPr>
            <w:r w:rsidRPr="00D93472">
              <w:rPr>
                <w:rFonts w:eastAsia="Calibri"/>
                <w:bCs/>
                <w:sz w:val="24"/>
                <w:szCs w:val="24"/>
              </w:rPr>
              <w:t>Итого:</w:t>
            </w:r>
          </w:p>
          <w:p w14:paraId="75B1B0BB" w14:textId="14D816B0" w:rsidR="000B53DA" w:rsidRPr="00D93472" w:rsidRDefault="000B53DA" w:rsidP="007A49B6">
            <w:pPr>
              <w:autoSpaceDE/>
              <w:jc w:val="center"/>
              <w:rPr>
                <w:rFonts w:eastAsia="Calibri"/>
                <w:bCs/>
                <w:sz w:val="24"/>
                <w:szCs w:val="24"/>
              </w:rPr>
            </w:pPr>
          </w:p>
        </w:tc>
        <w:tc>
          <w:tcPr>
            <w:tcW w:w="39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CD5DC70" w14:textId="305FDCD0" w:rsidR="004F2EA5" w:rsidRPr="00D93472" w:rsidRDefault="000076CA" w:rsidP="000B53DA">
            <w:pPr>
              <w:autoSpaceDE/>
              <w:jc w:val="center"/>
              <w:rPr>
                <w:rFonts w:eastAsia="Calibri"/>
                <w:bCs/>
                <w:sz w:val="24"/>
                <w:szCs w:val="24"/>
              </w:rPr>
            </w:pPr>
            <w:r>
              <w:rPr>
                <w:rFonts w:eastAsia="Calibri"/>
                <w:bCs/>
                <w:sz w:val="24"/>
                <w:szCs w:val="24"/>
              </w:rPr>
              <w:t>4</w:t>
            </w:r>
          </w:p>
        </w:tc>
        <w:tc>
          <w:tcPr>
            <w:tcW w:w="47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3767ABE" w14:textId="342310C6" w:rsidR="00D93472" w:rsidRPr="00D93472" w:rsidRDefault="004F2EA5" w:rsidP="007A49B6">
            <w:pPr>
              <w:autoSpaceDE/>
              <w:jc w:val="center"/>
              <w:rPr>
                <w:rFonts w:eastAsia="Calibri"/>
                <w:bCs/>
                <w:sz w:val="24"/>
                <w:szCs w:val="24"/>
              </w:rPr>
            </w:pPr>
            <w:r>
              <w:rPr>
                <w:rFonts w:eastAsia="Calibri"/>
                <w:bCs/>
                <w:sz w:val="24"/>
                <w:szCs w:val="24"/>
              </w:rPr>
              <w:t>1</w:t>
            </w:r>
            <w:r w:rsidR="000076CA">
              <w:rPr>
                <w:rFonts w:eastAsia="Calibri"/>
                <w:bCs/>
                <w:sz w:val="24"/>
                <w:szCs w:val="24"/>
              </w:rPr>
              <w:t>52</w:t>
            </w:r>
          </w:p>
        </w:tc>
        <w:tc>
          <w:tcPr>
            <w:tcW w:w="58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34FC4DC" w14:textId="1DD40FEE" w:rsidR="00D93472" w:rsidRPr="00D93472" w:rsidRDefault="00703AD0" w:rsidP="007A49B6">
            <w:pPr>
              <w:autoSpaceDE/>
              <w:jc w:val="center"/>
              <w:rPr>
                <w:rFonts w:eastAsia="Calibri"/>
                <w:bCs/>
                <w:sz w:val="24"/>
                <w:szCs w:val="24"/>
              </w:rPr>
            </w:pPr>
            <w:r>
              <w:rPr>
                <w:rFonts w:eastAsia="Calibri"/>
                <w:bCs/>
                <w:sz w:val="24"/>
                <w:szCs w:val="24"/>
              </w:rPr>
              <w:t>72</w:t>
            </w:r>
          </w:p>
        </w:tc>
        <w:tc>
          <w:tcPr>
            <w:tcW w:w="74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63FECE2" w14:textId="1525534C" w:rsidR="00D93472" w:rsidRPr="00D93472" w:rsidRDefault="000076CA" w:rsidP="007A49B6">
            <w:pPr>
              <w:autoSpaceDE/>
              <w:jc w:val="center"/>
              <w:rPr>
                <w:rFonts w:eastAsia="Calibri"/>
                <w:bCs/>
                <w:sz w:val="24"/>
                <w:szCs w:val="24"/>
              </w:rPr>
            </w:pPr>
            <w:r>
              <w:rPr>
                <w:rFonts w:eastAsia="Calibri"/>
                <w:bCs/>
                <w:sz w:val="24"/>
                <w:szCs w:val="24"/>
              </w:rPr>
              <w:t>2</w:t>
            </w:r>
            <w:r w:rsidR="000B53DA">
              <w:rPr>
                <w:rFonts w:eastAsia="Calibri"/>
                <w:bCs/>
                <w:sz w:val="24"/>
                <w:szCs w:val="24"/>
              </w:rPr>
              <w:t>6</w:t>
            </w:r>
          </w:p>
        </w:tc>
        <w:tc>
          <w:tcPr>
            <w:tcW w:w="87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D6F8673" w14:textId="160F4F8B" w:rsidR="00D93472" w:rsidRPr="00D93472" w:rsidRDefault="00D93472" w:rsidP="007A49B6">
            <w:pPr>
              <w:autoSpaceDE/>
              <w:jc w:val="center"/>
              <w:rPr>
                <w:rFonts w:eastAsia="Calibri"/>
                <w:bCs/>
                <w:sz w:val="24"/>
                <w:szCs w:val="24"/>
              </w:rPr>
            </w:pPr>
            <w:r w:rsidRPr="00D93472">
              <w:rPr>
                <w:rFonts w:eastAsia="Calibri"/>
                <w:bCs/>
                <w:sz w:val="24"/>
                <w:szCs w:val="24"/>
              </w:rPr>
              <w:t>-</w:t>
            </w:r>
          </w:p>
        </w:tc>
        <w:tc>
          <w:tcPr>
            <w:tcW w:w="78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A85B647" w14:textId="42478B24" w:rsidR="00D93472" w:rsidRPr="00D93472" w:rsidRDefault="000076CA" w:rsidP="007A49B6">
            <w:pPr>
              <w:autoSpaceDE/>
              <w:jc w:val="center"/>
              <w:rPr>
                <w:rFonts w:eastAsia="Calibri"/>
                <w:bCs/>
                <w:sz w:val="24"/>
                <w:szCs w:val="24"/>
              </w:rPr>
            </w:pPr>
            <w:r>
              <w:rPr>
                <w:rFonts w:eastAsia="Calibri"/>
                <w:bCs/>
                <w:sz w:val="24"/>
                <w:szCs w:val="24"/>
              </w:rPr>
              <w:t>54</w:t>
            </w:r>
          </w:p>
        </w:tc>
        <w:tc>
          <w:tcPr>
            <w:tcW w:w="58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6AEAD17" w14:textId="171DB944" w:rsidR="00D93472" w:rsidRPr="00D93472" w:rsidRDefault="00D93472" w:rsidP="007A49B6">
            <w:pPr>
              <w:autoSpaceDE/>
              <w:jc w:val="center"/>
              <w:rPr>
                <w:rFonts w:eastAsia="Calibri"/>
                <w:bCs/>
                <w:sz w:val="24"/>
                <w:szCs w:val="24"/>
              </w:rPr>
            </w:pPr>
          </w:p>
        </w:tc>
      </w:tr>
    </w:tbl>
    <w:p w14:paraId="417F39A0" w14:textId="77777777" w:rsidR="004F2EA5" w:rsidRDefault="004F2EA5" w:rsidP="004F2EA5">
      <w:pPr>
        <w:pStyle w:val="1"/>
        <w:widowControl/>
        <w:tabs>
          <w:tab w:val="left" w:pos="567"/>
        </w:tabs>
        <w:ind w:left="0"/>
        <w:jc w:val="both"/>
        <w:rPr>
          <w:b/>
          <w:sz w:val="24"/>
          <w:szCs w:val="24"/>
        </w:rPr>
      </w:pPr>
    </w:p>
    <w:p w14:paraId="4F5063BD" w14:textId="77777777" w:rsidR="004F2EA5" w:rsidRDefault="004F2EA5">
      <w:pPr>
        <w:suppressAutoHyphens w:val="0"/>
        <w:overflowPunct/>
        <w:autoSpaceDE/>
        <w:spacing w:after="160" w:line="259" w:lineRule="auto"/>
        <w:textAlignment w:val="auto"/>
        <w:rPr>
          <w:rFonts w:eastAsia="Calibri"/>
          <w:b/>
          <w:sz w:val="24"/>
          <w:szCs w:val="24"/>
          <w:lang w:eastAsia="ru-RU"/>
        </w:rPr>
      </w:pPr>
      <w:r>
        <w:rPr>
          <w:b/>
          <w:sz w:val="24"/>
          <w:szCs w:val="24"/>
        </w:rPr>
        <w:br w:type="page"/>
      </w:r>
    </w:p>
    <w:p w14:paraId="7AA9B61F" w14:textId="58C93C77" w:rsidR="00D66904" w:rsidRDefault="00D66904" w:rsidP="004F2EA5">
      <w:pPr>
        <w:pStyle w:val="1"/>
        <w:widowControl/>
        <w:tabs>
          <w:tab w:val="left" w:pos="567"/>
        </w:tabs>
        <w:ind w:left="0"/>
        <w:jc w:val="both"/>
        <w:rPr>
          <w:b/>
          <w:sz w:val="24"/>
          <w:szCs w:val="24"/>
        </w:rPr>
      </w:pPr>
      <w:r w:rsidRPr="00CE1611">
        <w:rPr>
          <w:b/>
          <w:sz w:val="24"/>
          <w:szCs w:val="24"/>
        </w:rPr>
        <w:lastRenderedPageBreak/>
        <w:t xml:space="preserve">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14:paraId="3B218842" w14:textId="77777777" w:rsidR="00A8529F" w:rsidRPr="00CE1611" w:rsidRDefault="00A8529F" w:rsidP="004F2EA5">
      <w:pPr>
        <w:pStyle w:val="1"/>
        <w:widowControl/>
        <w:tabs>
          <w:tab w:val="left" w:pos="567"/>
        </w:tabs>
        <w:ind w:left="0"/>
        <w:jc w:val="both"/>
        <w:rPr>
          <w:b/>
          <w:sz w:val="24"/>
          <w:szCs w:val="24"/>
        </w:rPr>
      </w:pPr>
    </w:p>
    <w:p w14:paraId="31301529" w14:textId="10751C74" w:rsidR="00D93472" w:rsidRDefault="00D66904" w:rsidP="003917FB">
      <w:pPr>
        <w:tabs>
          <w:tab w:val="left" w:pos="567"/>
        </w:tabs>
        <w:jc w:val="both"/>
        <w:rPr>
          <w:b/>
          <w:i/>
          <w:sz w:val="24"/>
          <w:szCs w:val="24"/>
        </w:rPr>
      </w:pPr>
      <w:r w:rsidRPr="003917FB">
        <w:rPr>
          <w:b/>
          <w:i/>
          <w:sz w:val="24"/>
          <w:szCs w:val="24"/>
        </w:rPr>
        <w:t>Указание тем (разделов) и отведенного на них количества академических часов и видов учебных занятий</w:t>
      </w:r>
    </w:p>
    <w:p w14:paraId="77D144C3" w14:textId="77777777" w:rsidR="00A8529F" w:rsidRPr="003917FB" w:rsidRDefault="00A8529F" w:rsidP="003917FB">
      <w:pPr>
        <w:tabs>
          <w:tab w:val="left" w:pos="567"/>
        </w:tabs>
        <w:jc w:val="both"/>
        <w:rPr>
          <w:b/>
          <w:sz w:val="24"/>
          <w:szCs w:val="24"/>
        </w:rPr>
      </w:pPr>
    </w:p>
    <w:tbl>
      <w:tblPr>
        <w:tblW w:w="0" w:type="auto"/>
        <w:tblLook w:val="0000" w:firstRow="0" w:lastRow="0" w:firstColumn="0" w:lastColumn="0" w:noHBand="0" w:noVBand="0"/>
      </w:tblPr>
      <w:tblGrid>
        <w:gridCol w:w="5127"/>
        <w:gridCol w:w="1055"/>
        <w:gridCol w:w="1054"/>
        <w:gridCol w:w="1054"/>
        <w:gridCol w:w="1054"/>
      </w:tblGrid>
      <w:tr w:rsidR="00032E03" w:rsidRPr="007221B2" w14:paraId="32B8F969" w14:textId="77777777" w:rsidTr="007A49B6">
        <w:trPr>
          <w:cantSplit/>
          <w:trHeight w:hRule="exact" w:val="1016"/>
        </w:trPr>
        <w:tc>
          <w:tcPr>
            <w:tcW w:w="0" w:type="auto"/>
            <w:vMerge w:val="restart"/>
            <w:tcBorders>
              <w:top w:val="single" w:sz="4" w:space="0" w:color="000000"/>
              <w:left w:val="single" w:sz="4" w:space="0" w:color="000000"/>
              <w:bottom w:val="single" w:sz="4" w:space="0" w:color="000000"/>
            </w:tcBorders>
            <w:vAlign w:val="center"/>
          </w:tcPr>
          <w:p w14:paraId="67C0C67E" w14:textId="77777777" w:rsidR="00D93472" w:rsidRPr="007221B2" w:rsidRDefault="00D93472" w:rsidP="007A49B6">
            <w:pPr>
              <w:autoSpaceDE/>
              <w:snapToGrid w:val="0"/>
              <w:jc w:val="both"/>
              <w:rPr>
                <w:sz w:val="24"/>
                <w:szCs w:val="24"/>
              </w:rPr>
            </w:pPr>
          </w:p>
          <w:p w14:paraId="698BAB7C" w14:textId="77777777" w:rsidR="00D93472" w:rsidRPr="007221B2" w:rsidRDefault="00D93472" w:rsidP="007A49B6">
            <w:pPr>
              <w:autoSpaceDE/>
              <w:jc w:val="center"/>
              <w:rPr>
                <w:sz w:val="24"/>
                <w:szCs w:val="24"/>
              </w:rPr>
            </w:pPr>
            <w:r w:rsidRPr="007221B2">
              <w:rPr>
                <w:sz w:val="24"/>
                <w:szCs w:val="24"/>
              </w:rPr>
              <w:t>Наименование раздела и тем</w:t>
            </w:r>
          </w:p>
        </w:tc>
        <w:tc>
          <w:tcPr>
            <w:tcW w:w="0" w:type="auto"/>
            <w:gridSpan w:val="4"/>
            <w:tcBorders>
              <w:top w:val="single" w:sz="4" w:space="0" w:color="000000"/>
              <w:left w:val="single" w:sz="4" w:space="0" w:color="000000"/>
              <w:bottom w:val="single" w:sz="4" w:space="0" w:color="000000"/>
              <w:right w:val="single" w:sz="4" w:space="0" w:color="auto"/>
            </w:tcBorders>
            <w:vAlign w:val="center"/>
          </w:tcPr>
          <w:p w14:paraId="2E3E9A7A" w14:textId="77777777" w:rsidR="00D93472" w:rsidRPr="007221B2" w:rsidRDefault="00D93472" w:rsidP="007A49B6">
            <w:pPr>
              <w:autoSpaceDE/>
              <w:snapToGrid w:val="0"/>
              <w:jc w:val="center"/>
              <w:rPr>
                <w:sz w:val="24"/>
                <w:szCs w:val="24"/>
              </w:rPr>
            </w:pPr>
            <w:r w:rsidRPr="007221B2">
              <w:rPr>
                <w:sz w:val="24"/>
                <w:szCs w:val="24"/>
              </w:rPr>
              <w:t>Количество часов по формам организации обучения</w:t>
            </w:r>
          </w:p>
        </w:tc>
      </w:tr>
      <w:tr w:rsidR="003A179E" w:rsidRPr="007221B2" w14:paraId="01A4591D" w14:textId="77777777" w:rsidTr="007A49B6">
        <w:trPr>
          <w:cantSplit/>
          <w:trHeight w:hRule="exact" w:val="1617"/>
        </w:trPr>
        <w:tc>
          <w:tcPr>
            <w:tcW w:w="0" w:type="auto"/>
            <w:vMerge/>
            <w:tcBorders>
              <w:top w:val="single" w:sz="4" w:space="0" w:color="000000"/>
              <w:left w:val="single" w:sz="4" w:space="0" w:color="000000"/>
              <w:bottom w:val="single" w:sz="4" w:space="0" w:color="000000"/>
            </w:tcBorders>
            <w:vAlign w:val="center"/>
          </w:tcPr>
          <w:p w14:paraId="7D4508BB" w14:textId="77777777" w:rsidR="00D93472" w:rsidRPr="007221B2" w:rsidRDefault="00D93472" w:rsidP="007A49B6">
            <w:pPr>
              <w:autoSpaceDE/>
              <w:jc w:val="both"/>
              <w:rPr>
                <w:sz w:val="24"/>
                <w:szCs w:val="24"/>
              </w:rPr>
            </w:pPr>
          </w:p>
        </w:tc>
        <w:tc>
          <w:tcPr>
            <w:tcW w:w="0" w:type="auto"/>
            <w:tcBorders>
              <w:top w:val="single" w:sz="4" w:space="0" w:color="000000"/>
              <w:left w:val="single" w:sz="4" w:space="0" w:color="000000"/>
              <w:bottom w:val="single" w:sz="4" w:space="0" w:color="000000"/>
            </w:tcBorders>
            <w:textDirection w:val="btLr"/>
            <w:vAlign w:val="center"/>
          </w:tcPr>
          <w:p w14:paraId="5C6CFB19" w14:textId="77777777" w:rsidR="00D93472" w:rsidRPr="007221B2" w:rsidRDefault="00D93472" w:rsidP="007A49B6">
            <w:pPr>
              <w:autoSpaceDE/>
              <w:snapToGrid w:val="0"/>
              <w:jc w:val="center"/>
              <w:rPr>
                <w:sz w:val="24"/>
                <w:szCs w:val="24"/>
              </w:rPr>
            </w:pPr>
            <w:r>
              <w:rPr>
                <w:sz w:val="24"/>
                <w:szCs w:val="24"/>
              </w:rPr>
              <w:t xml:space="preserve">Лекционные </w:t>
            </w:r>
            <w:r w:rsidRPr="007221B2">
              <w:rPr>
                <w:sz w:val="24"/>
                <w:szCs w:val="24"/>
              </w:rPr>
              <w:t>занятия</w:t>
            </w:r>
          </w:p>
        </w:tc>
        <w:tc>
          <w:tcPr>
            <w:tcW w:w="0" w:type="auto"/>
            <w:tcBorders>
              <w:top w:val="single" w:sz="4" w:space="0" w:color="000000"/>
              <w:left w:val="single" w:sz="4" w:space="0" w:color="000000"/>
              <w:bottom w:val="single" w:sz="4" w:space="0" w:color="000000"/>
              <w:right w:val="single" w:sz="4" w:space="0" w:color="auto"/>
            </w:tcBorders>
            <w:textDirection w:val="btLr"/>
            <w:vAlign w:val="center"/>
          </w:tcPr>
          <w:p w14:paraId="5BE9D003" w14:textId="77777777" w:rsidR="00D93472" w:rsidRPr="007221B2" w:rsidRDefault="00D93472" w:rsidP="007A49B6">
            <w:pPr>
              <w:autoSpaceDE/>
              <w:snapToGrid w:val="0"/>
              <w:jc w:val="center"/>
              <w:rPr>
                <w:sz w:val="24"/>
                <w:szCs w:val="24"/>
              </w:rPr>
            </w:pPr>
            <w:r>
              <w:rPr>
                <w:sz w:val="24"/>
                <w:szCs w:val="24"/>
              </w:rPr>
              <w:t xml:space="preserve">Практические </w:t>
            </w:r>
            <w:r w:rsidRPr="007221B2">
              <w:rPr>
                <w:sz w:val="24"/>
                <w:szCs w:val="24"/>
              </w:rPr>
              <w:t>занятия</w:t>
            </w:r>
          </w:p>
        </w:tc>
        <w:tc>
          <w:tcPr>
            <w:tcW w:w="0" w:type="auto"/>
            <w:tcBorders>
              <w:top w:val="single" w:sz="4" w:space="0" w:color="000000"/>
              <w:left w:val="single" w:sz="4" w:space="0" w:color="000000"/>
              <w:bottom w:val="single" w:sz="4" w:space="0" w:color="000000"/>
              <w:right w:val="single" w:sz="4" w:space="0" w:color="auto"/>
            </w:tcBorders>
            <w:textDirection w:val="btLr"/>
            <w:vAlign w:val="center"/>
          </w:tcPr>
          <w:p w14:paraId="33DDEC71" w14:textId="77777777" w:rsidR="00D93472" w:rsidRPr="007221B2" w:rsidRDefault="00D93472" w:rsidP="007A49B6">
            <w:pPr>
              <w:autoSpaceDE/>
              <w:snapToGrid w:val="0"/>
              <w:jc w:val="center"/>
              <w:rPr>
                <w:sz w:val="24"/>
                <w:szCs w:val="24"/>
              </w:rPr>
            </w:pPr>
            <w:r>
              <w:rPr>
                <w:sz w:val="24"/>
                <w:szCs w:val="24"/>
              </w:rPr>
              <w:t>Лабораторные</w:t>
            </w:r>
            <w:r w:rsidRPr="007221B2">
              <w:rPr>
                <w:sz w:val="24"/>
                <w:szCs w:val="24"/>
              </w:rPr>
              <w:t xml:space="preserve"> занятия</w:t>
            </w:r>
          </w:p>
        </w:tc>
        <w:tc>
          <w:tcPr>
            <w:tcW w:w="0" w:type="auto"/>
            <w:tcBorders>
              <w:top w:val="single" w:sz="4" w:space="0" w:color="000000"/>
              <w:left w:val="single" w:sz="4" w:space="0" w:color="000000"/>
              <w:bottom w:val="single" w:sz="4" w:space="0" w:color="000000"/>
              <w:right w:val="single" w:sz="4" w:space="0" w:color="auto"/>
            </w:tcBorders>
            <w:textDirection w:val="btLr"/>
            <w:vAlign w:val="center"/>
          </w:tcPr>
          <w:p w14:paraId="63C46D5C" w14:textId="77777777" w:rsidR="00D93472" w:rsidRPr="007221B2" w:rsidRDefault="00D93472" w:rsidP="007A49B6">
            <w:pPr>
              <w:autoSpaceDE/>
              <w:snapToGrid w:val="0"/>
              <w:jc w:val="center"/>
              <w:rPr>
                <w:sz w:val="24"/>
                <w:szCs w:val="24"/>
              </w:rPr>
            </w:pPr>
            <w:proofErr w:type="spellStart"/>
            <w:r>
              <w:rPr>
                <w:sz w:val="24"/>
                <w:szCs w:val="24"/>
              </w:rPr>
              <w:t>Самостоятель</w:t>
            </w:r>
            <w:proofErr w:type="spellEnd"/>
            <w:r>
              <w:rPr>
                <w:sz w:val="24"/>
                <w:szCs w:val="24"/>
              </w:rPr>
              <w:t>-ная</w:t>
            </w:r>
            <w:r w:rsidRPr="007221B2">
              <w:rPr>
                <w:sz w:val="24"/>
                <w:szCs w:val="24"/>
              </w:rPr>
              <w:t xml:space="preserve"> работа</w:t>
            </w:r>
          </w:p>
        </w:tc>
      </w:tr>
      <w:tr w:rsidR="00D93472" w:rsidRPr="007221B2" w14:paraId="7D279462" w14:textId="77777777" w:rsidTr="007A49B6">
        <w:trPr>
          <w:trHeight w:val="552"/>
        </w:trPr>
        <w:tc>
          <w:tcPr>
            <w:tcW w:w="0" w:type="auto"/>
            <w:gridSpan w:val="5"/>
            <w:tcBorders>
              <w:top w:val="single" w:sz="4" w:space="0" w:color="000000"/>
              <w:left w:val="single" w:sz="4" w:space="0" w:color="000000"/>
              <w:bottom w:val="single" w:sz="4" w:space="0" w:color="000000"/>
              <w:right w:val="single" w:sz="4" w:space="0" w:color="auto"/>
            </w:tcBorders>
            <w:vAlign w:val="center"/>
          </w:tcPr>
          <w:p w14:paraId="18FB5639" w14:textId="335AD14B" w:rsidR="00D93472" w:rsidRPr="00745C5C" w:rsidRDefault="00024BD8" w:rsidP="007A49B6">
            <w:pPr>
              <w:autoSpaceDE/>
              <w:snapToGrid w:val="0"/>
              <w:jc w:val="center"/>
              <w:rPr>
                <w:sz w:val="24"/>
                <w:szCs w:val="24"/>
              </w:rPr>
            </w:pPr>
            <w:r>
              <w:rPr>
                <w:b/>
                <w:sz w:val="24"/>
                <w:szCs w:val="24"/>
              </w:rPr>
              <w:t>1</w:t>
            </w:r>
            <w:r w:rsidR="00D93472" w:rsidRPr="00745C5C">
              <w:rPr>
                <w:b/>
                <w:sz w:val="24"/>
                <w:szCs w:val="24"/>
              </w:rPr>
              <w:t xml:space="preserve"> семестр</w:t>
            </w:r>
          </w:p>
        </w:tc>
      </w:tr>
      <w:tr w:rsidR="003917FB" w:rsidRPr="007221B2" w14:paraId="2205C5F5" w14:textId="77777777" w:rsidTr="007A49B6">
        <w:trPr>
          <w:trHeight w:val="552"/>
        </w:trPr>
        <w:tc>
          <w:tcPr>
            <w:tcW w:w="0" w:type="auto"/>
            <w:tcBorders>
              <w:top w:val="single" w:sz="4" w:space="0" w:color="000000"/>
              <w:left w:val="single" w:sz="4" w:space="0" w:color="000000"/>
              <w:bottom w:val="single" w:sz="4" w:space="0" w:color="000000"/>
            </w:tcBorders>
            <w:vAlign w:val="center"/>
          </w:tcPr>
          <w:p w14:paraId="72746A79" w14:textId="50BCC017" w:rsidR="003917FB" w:rsidRPr="00745C5C" w:rsidRDefault="00C6475D" w:rsidP="003917FB">
            <w:pPr>
              <w:autoSpaceDE/>
              <w:rPr>
                <w:sz w:val="24"/>
                <w:szCs w:val="24"/>
              </w:rPr>
            </w:pPr>
            <w:r w:rsidRPr="00C6475D">
              <w:rPr>
                <w:sz w:val="24"/>
                <w:szCs w:val="24"/>
              </w:rPr>
              <w:t xml:space="preserve">Библейские науки, их определения. </w:t>
            </w:r>
            <w:proofErr w:type="spellStart"/>
            <w:r w:rsidRPr="00C6475D">
              <w:rPr>
                <w:sz w:val="24"/>
                <w:szCs w:val="24"/>
              </w:rPr>
              <w:t>Боговдохновенность</w:t>
            </w:r>
            <w:proofErr w:type="spellEnd"/>
            <w:r w:rsidRPr="00C6475D">
              <w:rPr>
                <w:sz w:val="24"/>
                <w:szCs w:val="24"/>
              </w:rPr>
              <w:t xml:space="preserve"> Библии</w:t>
            </w:r>
          </w:p>
        </w:tc>
        <w:tc>
          <w:tcPr>
            <w:tcW w:w="0" w:type="auto"/>
            <w:tcBorders>
              <w:top w:val="single" w:sz="4" w:space="0" w:color="000000"/>
              <w:left w:val="single" w:sz="4" w:space="0" w:color="000000"/>
              <w:bottom w:val="single" w:sz="4" w:space="0" w:color="000000"/>
            </w:tcBorders>
            <w:vAlign w:val="center"/>
          </w:tcPr>
          <w:p w14:paraId="772597B8" w14:textId="3273E474" w:rsidR="003917FB" w:rsidRPr="00D93472" w:rsidRDefault="00985071" w:rsidP="003917FB">
            <w:pPr>
              <w:autoSpaceDE/>
              <w:snapToGrid w:val="0"/>
              <w:jc w:val="center"/>
              <w:rPr>
                <w:sz w:val="24"/>
                <w:szCs w:val="24"/>
              </w:rPr>
            </w:pPr>
            <w:r>
              <w:rPr>
                <w:sz w:val="24"/>
                <w:szCs w:val="24"/>
              </w:rPr>
              <w:t>4</w:t>
            </w:r>
          </w:p>
        </w:tc>
        <w:tc>
          <w:tcPr>
            <w:tcW w:w="0" w:type="auto"/>
            <w:tcBorders>
              <w:top w:val="single" w:sz="4" w:space="0" w:color="000000"/>
              <w:left w:val="single" w:sz="4" w:space="0" w:color="000000"/>
              <w:bottom w:val="single" w:sz="4" w:space="0" w:color="000000"/>
              <w:right w:val="single" w:sz="4" w:space="0" w:color="auto"/>
            </w:tcBorders>
            <w:vAlign w:val="center"/>
          </w:tcPr>
          <w:p w14:paraId="783A601B" w14:textId="2C83377D" w:rsidR="003917FB" w:rsidRPr="00D93472" w:rsidRDefault="00985071" w:rsidP="003917FB">
            <w:pPr>
              <w:autoSpaceDE/>
              <w:snapToGrid w:val="0"/>
              <w:jc w:val="center"/>
              <w:rPr>
                <w:sz w:val="24"/>
                <w:szCs w:val="24"/>
              </w:rPr>
            </w:pPr>
            <w:r>
              <w:rPr>
                <w:sz w:val="24"/>
                <w:szCs w:val="24"/>
              </w:rPr>
              <w:t>1</w:t>
            </w:r>
          </w:p>
        </w:tc>
        <w:tc>
          <w:tcPr>
            <w:tcW w:w="0" w:type="auto"/>
            <w:tcBorders>
              <w:top w:val="single" w:sz="4" w:space="0" w:color="000000"/>
              <w:left w:val="single" w:sz="4" w:space="0" w:color="000000"/>
              <w:bottom w:val="single" w:sz="4" w:space="0" w:color="000000"/>
              <w:right w:val="single" w:sz="4" w:space="0" w:color="auto"/>
            </w:tcBorders>
            <w:vAlign w:val="center"/>
          </w:tcPr>
          <w:p w14:paraId="7285EC28" w14:textId="77777777" w:rsidR="003917FB" w:rsidRPr="00D93472" w:rsidRDefault="003917FB" w:rsidP="003917FB">
            <w:pPr>
              <w:autoSpaceDE/>
              <w:snapToGrid w:val="0"/>
              <w:jc w:val="center"/>
              <w:rPr>
                <w:sz w:val="24"/>
                <w:szCs w:val="24"/>
              </w:rPr>
            </w:pPr>
            <w:r w:rsidRPr="00D93472">
              <w:rPr>
                <w:sz w:val="24"/>
                <w:szCs w:val="24"/>
              </w:rPr>
              <w:t>-</w:t>
            </w:r>
          </w:p>
        </w:tc>
        <w:tc>
          <w:tcPr>
            <w:tcW w:w="0" w:type="auto"/>
            <w:tcBorders>
              <w:top w:val="single" w:sz="4" w:space="0" w:color="000000"/>
              <w:left w:val="single" w:sz="4" w:space="0" w:color="000000"/>
              <w:bottom w:val="single" w:sz="4" w:space="0" w:color="000000"/>
              <w:right w:val="single" w:sz="4" w:space="0" w:color="auto"/>
            </w:tcBorders>
            <w:vAlign w:val="center"/>
          </w:tcPr>
          <w:p w14:paraId="16C1C095" w14:textId="5C593424" w:rsidR="003917FB" w:rsidRPr="00D93472" w:rsidRDefault="00985071" w:rsidP="003917FB">
            <w:pPr>
              <w:autoSpaceDE/>
              <w:snapToGrid w:val="0"/>
              <w:jc w:val="center"/>
              <w:rPr>
                <w:sz w:val="24"/>
                <w:szCs w:val="24"/>
              </w:rPr>
            </w:pPr>
            <w:r>
              <w:rPr>
                <w:sz w:val="24"/>
                <w:szCs w:val="24"/>
              </w:rPr>
              <w:t>3</w:t>
            </w:r>
          </w:p>
        </w:tc>
      </w:tr>
      <w:tr w:rsidR="003917FB" w:rsidRPr="007221B2" w14:paraId="4D24627E" w14:textId="77777777" w:rsidTr="007A49B6">
        <w:trPr>
          <w:trHeight w:val="552"/>
        </w:trPr>
        <w:tc>
          <w:tcPr>
            <w:tcW w:w="0" w:type="auto"/>
            <w:tcBorders>
              <w:top w:val="single" w:sz="4" w:space="0" w:color="000000"/>
              <w:left w:val="single" w:sz="4" w:space="0" w:color="000000"/>
              <w:bottom w:val="single" w:sz="4" w:space="0" w:color="000000"/>
            </w:tcBorders>
            <w:vAlign w:val="center"/>
          </w:tcPr>
          <w:p w14:paraId="1A2985D1" w14:textId="2470E7EC" w:rsidR="003917FB" w:rsidRPr="00C6475D" w:rsidRDefault="00C6475D" w:rsidP="003917FB">
            <w:pPr>
              <w:autoSpaceDE/>
              <w:rPr>
                <w:bCs/>
                <w:sz w:val="24"/>
                <w:szCs w:val="24"/>
              </w:rPr>
            </w:pPr>
            <w:r w:rsidRPr="00C6475D">
              <w:rPr>
                <w:bCs/>
                <w:sz w:val="24"/>
                <w:szCs w:val="24"/>
              </w:rPr>
              <w:t>Переводы Библии в христианской Церкви</w:t>
            </w:r>
          </w:p>
        </w:tc>
        <w:tc>
          <w:tcPr>
            <w:tcW w:w="0" w:type="auto"/>
            <w:tcBorders>
              <w:top w:val="single" w:sz="4" w:space="0" w:color="000000"/>
              <w:left w:val="single" w:sz="4" w:space="0" w:color="000000"/>
              <w:bottom w:val="single" w:sz="4" w:space="0" w:color="000000"/>
            </w:tcBorders>
            <w:vAlign w:val="center"/>
          </w:tcPr>
          <w:p w14:paraId="45FF555A" w14:textId="380E7B34" w:rsidR="003917FB" w:rsidRPr="00D93472" w:rsidRDefault="00985071" w:rsidP="003917FB">
            <w:pPr>
              <w:autoSpaceDE/>
              <w:snapToGrid w:val="0"/>
              <w:jc w:val="center"/>
              <w:rPr>
                <w:sz w:val="24"/>
                <w:szCs w:val="24"/>
              </w:rPr>
            </w:pPr>
            <w:r>
              <w:rPr>
                <w:sz w:val="24"/>
                <w:szCs w:val="24"/>
              </w:rPr>
              <w:t>4</w:t>
            </w:r>
          </w:p>
        </w:tc>
        <w:tc>
          <w:tcPr>
            <w:tcW w:w="0" w:type="auto"/>
            <w:tcBorders>
              <w:top w:val="single" w:sz="4" w:space="0" w:color="000000"/>
              <w:left w:val="single" w:sz="4" w:space="0" w:color="000000"/>
              <w:bottom w:val="single" w:sz="4" w:space="0" w:color="000000"/>
              <w:right w:val="single" w:sz="4" w:space="0" w:color="auto"/>
            </w:tcBorders>
            <w:vAlign w:val="center"/>
          </w:tcPr>
          <w:p w14:paraId="6F7A40E6" w14:textId="40F491BF" w:rsidR="003917FB" w:rsidRPr="00D93472" w:rsidRDefault="00985071" w:rsidP="003917FB">
            <w:pPr>
              <w:autoSpaceDE/>
              <w:snapToGrid w:val="0"/>
              <w:jc w:val="center"/>
              <w:rPr>
                <w:sz w:val="24"/>
                <w:szCs w:val="24"/>
              </w:rPr>
            </w:pPr>
            <w:r>
              <w:rPr>
                <w:sz w:val="24"/>
                <w:szCs w:val="24"/>
              </w:rPr>
              <w:t>1</w:t>
            </w:r>
          </w:p>
        </w:tc>
        <w:tc>
          <w:tcPr>
            <w:tcW w:w="0" w:type="auto"/>
            <w:tcBorders>
              <w:top w:val="single" w:sz="4" w:space="0" w:color="000000"/>
              <w:left w:val="single" w:sz="4" w:space="0" w:color="000000"/>
              <w:bottom w:val="single" w:sz="4" w:space="0" w:color="000000"/>
              <w:right w:val="single" w:sz="4" w:space="0" w:color="auto"/>
            </w:tcBorders>
            <w:vAlign w:val="center"/>
          </w:tcPr>
          <w:p w14:paraId="4018A447" w14:textId="77777777" w:rsidR="003917FB" w:rsidRPr="00D93472" w:rsidRDefault="003917FB" w:rsidP="003917FB">
            <w:pPr>
              <w:autoSpaceDE/>
              <w:snapToGrid w:val="0"/>
              <w:jc w:val="center"/>
              <w:rPr>
                <w:sz w:val="24"/>
                <w:szCs w:val="24"/>
              </w:rPr>
            </w:pPr>
            <w:r w:rsidRPr="00D93472">
              <w:rPr>
                <w:sz w:val="24"/>
                <w:szCs w:val="24"/>
              </w:rPr>
              <w:t>-</w:t>
            </w:r>
          </w:p>
        </w:tc>
        <w:tc>
          <w:tcPr>
            <w:tcW w:w="0" w:type="auto"/>
            <w:tcBorders>
              <w:top w:val="single" w:sz="4" w:space="0" w:color="000000"/>
              <w:left w:val="single" w:sz="4" w:space="0" w:color="000000"/>
              <w:bottom w:val="single" w:sz="4" w:space="0" w:color="000000"/>
              <w:right w:val="single" w:sz="4" w:space="0" w:color="auto"/>
            </w:tcBorders>
            <w:vAlign w:val="center"/>
          </w:tcPr>
          <w:p w14:paraId="0C6300DA" w14:textId="09C5F245" w:rsidR="003917FB" w:rsidRPr="00D93472" w:rsidRDefault="00985071" w:rsidP="003917FB">
            <w:pPr>
              <w:autoSpaceDE/>
              <w:snapToGrid w:val="0"/>
              <w:jc w:val="center"/>
              <w:rPr>
                <w:sz w:val="24"/>
                <w:szCs w:val="24"/>
              </w:rPr>
            </w:pPr>
            <w:r>
              <w:rPr>
                <w:sz w:val="24"/>
                <w:szCs w:val="24"/>
              </w:rPr>
              <w:t>3</w:t>
            </w:r>
          </w:p>
        </w:tc>
      </w:tr>
      <w:tr w:rsidR="003917FB" w:rsidRPr="007221B2" w14:paraId="2190E882" w14:textId="77777777" w:rsidTr="007A49B6">
        <w:trPr>
          <w:trHeight w:val="552"/>
        </w:trPr>
        <w:tc>
          <w:tcPr>
            <w:tcW w:w="0" w:type="auto"/>
            <w:tcBorders>
              <w:top w:val="single" w:sz="4" w:space="0" w:color="000000"/>
              <w:left w:val="single" w:sz="4" w:space="0" w:color="000000"/>
              <w:bottom w:val="single" w:sz="4" w:space="0" w:color="000000"/>
            </w:tcBorders>
            <w:vAlign w:val="center"/>
          </w:tcPr>
          <w:p w14:paraId="40B4F0F7" w14:textId="5F7FAF8D" w:rsidR="003917FB" w:rsidRPr="00745C5C" w:rsidRDefault="00C6475D" w:rsidP="003917FB">
            <w:pPr>
              <w:autoSpaceDE/>
              <w:rPr>
                <w:bCs/>
                <w:sz w:val="24"/>
                <w:szCs w:val="24"/>
              </w:rPr>
            </w:pPr>
            <w:r w:rsidRPr="00C6475D">
              <w:rPr>
                <w:bCs/>
                <w:sz w:val="24"/>
                <w:szCs w:val="24"/>
              </w:rPr>
              <w:t>Канон Нового Завета</w:t>
            </w:r>
          </w:p>
        </w:tc>
        <w:tc>
          <w:tcPr>
            <w:tcW w:w="0" w:type="auto"/>
            <w:tcBorders>
              <w:top w:val="single" w:sz="4" w:space="0" w:color="000000"/>
              <w:left w:val="single" w:sz="4" w:space="0" w:color="000000"/>
              <w:bottom w:val="single" w:sz="4" w:space="0" w:color="000000"/>
            </w:tcBorders>
            <w:vAlign w:val="center"/>
          </w:tcPr>
          <w:p w14:paraId="788D1296" w14:textId="7B6D3BC2" w:rsidR="003917FB" w:rsidRPr="00D93472" w:rsidRDefault="00985071" w:rsidP="003917FB">
            <w:pPr>
              <w:autoSpaceDE/>
              <w:snapToGrid w:val="0"/>
              <w:jc w:val="center"/>
              <w:rPr>
                <w:sz w:val="24"/>
                <w:szCs w:val="24"/>
              </w:rPr>
            </w:pPr>
            <w:r>
              <w:rPr>
                <w:sz w:val="24"/>
                <w:szCs w:val="24"/>
              </w:rPr>
              <w:t>4</w:t>
            </w:r>
          </w:p>
        </w:tc>
        <w:tc>
          <w:tcPr>
            <w:tcW w:w="0" w:type="auto"/>
            <w:tcBorders>
              <w:top w:val="single" w:sz="4" w:space="0" w:color="000000"/>
              <w:left w:val="single" w:sz="4" w:space="0" w:color="000000"/>
              <w:bottom w:val="single" w:sz="4" w:space="0" w:color="000000"/>
              <w:right w:val="single" w:sz="4" w:space="0" w:color="auto"/>
            </w:tcBorders>
            <w:vAlign w:val="center"/>
          </w:tcPr>
          <w:p w14:paraId="570F030C" w14:textId="01883657" w:rsidR="003917FB" w:rsidRPr="00D93472" w:rsidRDefault="00985071" w:rsidP="003917FB">
            <w:pPr>
              <w:autoSpaceDE/>
              <w:snapToGrid w:val="0"/>
              <w:jc w:val="center"/>
              <w:rPr>
                <w:sz w:val="24"/>
                <w:szCs w:val="24"/>
              </w:rPr>
            </w:pPr>
            <w:r>
              <w:rPr>
                <w:sz w:val="24"/>
                <w:szCs w:val="24"/>
              </w:rPr>
              <w:t>1</w:t>
            </w:r>
          </w:p>
        </w:tc>
        <w:tc>
          <w:tcPr>
            <w:tcW w:w="0" w:type="auto"/>
            <w:tcBorders>
              <w:top w:val="single" w:sz="4" w:space="0" w:color="000000"/>
              <w:left w:val="single" w:sz="4" w:space="0" w:color="000000"/>
              <w:bottom w:val="single" w:sz="4" w:space="0" w:color="000000"/>
              <w:right w:val="single" w:sz="4" w:space="0" w:color="auto"/>
            </w:tcBorders>
            <w:vAlign w:val="center"/>
          </w:tcPr>
          <w:p w14:paraId="75F4B541" w14:textId="77777777" w:rsidR="003917FB" w:rsidRPr="00D93472" w:rsidRDefault="003917FB" w:rsidP="003917FB">
            <w:pPr>
              <w:autoSpaceDE/>
              <w:snapToGrid w:val="0"/>
              <w:jc w:val="center"/>
              <w:rPr>
                <w:sz w:val="24"/>
                <w:szCs w:val="24"/>
              </w:rPr>
            </w:pPr>
            <w:r w:rsidRPr="00D93472">
              <w:rPr>
                <w:sz w:val="24"/>
                <w:szCs w:val="24"/>
              </w:rPr>
              <w:t>-</w:t>
            </w:r>
          </w:p>
        </w:tc>
        <w:tc>
          <w:tcPr>
            <w:tcW w:w="0" w:type="auto"/>
            <w:tcBorders>
              <w:top w:val="single" w:sz="4" w:space="0" w:color="000000"/>
              <w:left w:val="single" w:sz="4" w:space="0" w:color="000000"/>
              <w:bottom w:val="single" w:sz="4" w:space="0" w:color="000000"/>
              <w:right w:val="single" w:sz="4" w:space="0" w:color="auto"/>
            </w:tcBorders>
            <w:vAlign w:val="center"/>
          </w:tcPr>
          <w:p w14:paraId="47DA6CE8" w14:textId="2B4900D8" w:rsidR="003917FB" w:rsidRPr="00D93472" w:rsidRDefault="00985071" w:rsidP="003917FB">
            <w:pPr>
              <w:autoSpaceDE/>
              <w:snapToGrid w:val="0"/>
              <w:jc w:val="center"/>
              <w:rPr>
                <w:sz w:val="24"/>
                <w:szCs w:val="24"/>
              </w:rPr>
            </w:pPr>
            <w:r>
              <w:rPr>
                <w:sz w:val="24"/>
                <w:szCs w:val="24"/>
              </w:rPr>
              <w:t>3</w:t>
            </w:r>
          </w:p>
        </w:tc>
      </w:tr>
      <w:tr w:rsidR="003917FB" w:rsidRPr="007221B2" w14:paraId="79DCA2ED" w14:textId="77777777" w:rsidTr="007A49B6">
        <w:trPr>
          <w:trHeight w:val="552"/>
        </w:trPr>
        <w:tc>
          <w:tcPr>
            <w:tcW w:w="0" w:type="auto"/>
            <w:tcBorders>
              <w:top w:val="single" w:sz="4" w:space="0" w:color="000000"/>
              <w:left w:val="single" w:sz="4" w:space="0" w:color="000000"/>
              <w:bottom w:val="single" w:sz="4" w:space="0" w:color="000000"/>
            </w:tcBorders>
            <w:vAlign w:val="center"/>
          </w:tcPr>
          <w:p w14:paraId="4F34901A" w14:textId="424C4F67" w:rsidR="003917FB" w:rsidRPr="00745C5C" w:rsidRDefault="00985071" w:rsidP="003917FB">
            <w:pPr>
              <w:autoSpaceDE/>
              <w:rPr>
                <w:sz w:val="24"/>
                <w:szCs w:val="24"/>
              </w:rPr>
            </w:pPr>
            <w:bookmarkStart w:id="0" w:name="_Hlk101304326"/>
            <w:r w:rsidRPr="00985071">
              <w:rPr>
                <w:sz w:val="24"/>
                <w:szCs w:val="24"/>
              </w:rPr>
              <w:t>Введение в текстологию Нового Завета</w:t>
            </w:r>
            <w:bookmarkEnd w:id="0"/>
          </w:p>
        </w:tc>
        <w:tc>
          <w:tcPr>
            <w:tcW w:w="0" w:type="auto"/>
            <w:tcBorders>
              <w:top w:val="single" w:sz="4" w:space="0" w:color="000000"/>
              <w:left w:val="single" w:sz="4" w:space="0" w:color="000000"/>
              <w:bottom w:val="single" w:sz="4" w:space="0" w:color="000000"/>
            </w:tcBorders>
            <w:vAlign w:val="center"/>
          </w:tcPr>
          <w:p w14:paraId="2E891D39" w14:textId="4845DACA" w:rsidR="003917FB" w:rsidRPr="00D93472" w:rsidRDefault="00985071" w:rsidP="003917FB">
            <w:pPr>
              <w:autoSpaceDE/>
              <w:snapToGrid w:val="0"/>
              <w:jc w:val="center"/>
              <w:rPr>
                <w:sz w:val="24"/>
                <w:szCs w:val="24"/>
              </w:rPr>
            </w:pPr>
            <w:r>
              <w:rPr>
                <w:sz w:val="24"/>
                <w:szCs w:val="24"/>
              </w:rPr>
              <w:t>4</w:t>
            </w:r>
          </w:p>
        </w:tc>
        <w:tc>
          <w:tcPr>
            <w:tcW w:w="0" w:type="auto"/>
            <w:tcBorders>
              <w:top w:val="single" w:sz="4" w:space="0" w:color="000000"/>
              <w:left w:val="single" w:sz="4" w:space="0" w:color="000000"/>
              <w:bottom w:val="single" w:sz="4" w:space="0" w:color="000000"/>
              <w:right w:val="single" w:sz="4" w:space="0" w:color="auto"/>
            </w:tcBorders>
            <w:vAlign w:val="center"/>
          </w:tcPr>
          <w:p w14:paraId="5D32DD23" w14:textId="61D976C7" w:rsidR="003917FB" w:rsidRPr="00D93472" w:rsidRDefault="003917FB" w:rsidP="003917FB">
            <w:pPr>
              <w:autoSpaceDE/>
              <w:snapToGrid w:val="0"/>
              <w:jc w:val="center"/>
              <w:rPr>
                <w:sz w:val="24"/>
                <w:szCs w:val="24"/>
              </w:rPr>
            </w:pPr>
            <w:r>
              <w:rPr>
                <w:sz w:val="24"/>
                <w:szCs w:val="24"/>
              </w:rPr>
              <w:t>1</w:t>
            </w:r>
          </w:p>
        </w:tc>
        <w:tc>
          <w:tcPr>
            <w:tcW w:w="0" w:type="auto"/>
            <w:tcBorders>
              <w:top w:val="single" w:sz="4" w:space="0" w:color="000000"/>
              <w:left w:val="single" w:sz="4" w:space="0" w:color="000000"/>
              <w:bottom w:val="single" w:sz="4" w:space="0" w:color="000000"/>
              <w:right w:val="single" w:sz="4" w:space="0" w:color="auto"/>
            </w:tcBorders>
            <w:vAlign w:val="center"/>
          </w:tcPr>
          <w:p w14:paraId="035A61DC" w14:textId="77777777" w:rsidR="003917FB" w:rsidRPr="00D93472" w:rsidRDefault="003917FB" w:rsidP="003917FB">
            <w:pPr>
              <w:autoSpaceDE/>
              <w:snapToGrid w:val="0"/>
              <w:jc w:val="center"/>
              <w:rPr>
                <w:sz w:val="24"/>
                <w:szCs w:val="24"/>
              </w:rPr>
            </w:pPr>
            <w:r w:rsidRPr="00D93472">
              <w:rPr>
                <w:sz w:val="24"/>
                <w:szCs w:val="24"/>
              </w:rPr>
              <w:t>-</w:t>
            </w:r>
          </w:p>
        </w:tc>
        <w:tc>
          <w:tcPr>
            <w:tcW w:w="0" w:type="auto"/>
            <w:tcBorders>
              <w:top w:val="single" w:sz="4" w:space="0" w:color="000000"/>
              <w:left w:val="single" w:sz="4" w:space="0" w:color="000000"/>
              <w:bottom w:val="single" w:sz="4" w:space="0" w:color="000000"/>
              <w:right w:val="single" w:sz="4" w:space="0" w:color="auto"/>
            </w:tcBorders>
            <w:vAlign w:val="center"/>
          </w:tcPr>
          <w:p w14:paraId="3D68D5BE" w14:textId="3EB7ABA6" w:rsidR="003917FB" w:rsidRPr="00D93472" w:rsidRDefault="00985071" w:rsidP="003917FB">
            <w:pPr>
              <w:autoSpaceDE/>
              <w:snapToGrid w:val="0"/>
              <w:jc w:val="center"/>
              <w:rPr>
                <w:sz w:val="24"/>
                <w:szCs w:val="24"/>
              </w:rPr>
            </w:pPr>
            <w:r>
              <w:rPr>
                <w:sz w:val="24"/>
                <w:szCs w:val="24"/>
              </w:rPr>
              <w:t>3</w:t>
            </w:r>
          </w:p>
        </w:tc>
      </w:tr>
      <w:tr w:rsidR="003917FB" w:rsidRPr="007221B2" w14:paraId="4A0385EC" w14:textId="77777777" w:rsidTr="007A49B6">
        <w:trPr>
          <w:trHeight w:val="552"/>
        </w:trPr>
        <w:tc>
          <w:tcPr>
            <w:tcW w:w="0" w:type="auto"/>
            <w:tcBorders>
              <w:top w:val="single" w:sz="4" w:space="0" w:color="000000"/>
              <w:left w:val="single" w:sz="4" w:space="0" w:color="000000"/>
              <w:bottom w:val="single" w:sz="4" w:space="0" w:color="000000"/>
            </w:tcBorders>
            <w:vAlign w:val="center"/>
          </w:tcPr>
          <w:p w14:paraId="20635430" w14:textId="758E1EB1" w:rsidR="003917FB" w:rsidRPr="00745C5C" w:rsidRDefault="00985071" w:rsidP="003917FB">
            <w:pPr>
              <w:autoSpaceDE/>
              <w:rPr>
                <w:sz w:val="24"/>
              </w:rPr>
            </w:pPr>
            <w:r w:rsidRPr="00985071">
              <w:rPr>
                <w:sz w:val="24"/>
              </w:rPr>
              <w:t>Введение в библейскую герменевтику</w:t>
            </w:r>
          </w:p>
        </w:tc>
        <w:tc>
          <w:tcPr>
            <w:tcW w:w="0" w:type="auto"/>
            <w:tcBorders>
              <w:top w:val="single" w:sz="4" w:space="0" w:color="000000"/>
              <w:left w:val="single" w:sz="4" w:space="0" w:color="000000"/>
              <w:bottom w:val="single" w:sz="4" w:space="0" w:color="000000"/>
            </w:tcBorders>
            <w:vAlign w:val="center"/>
          </w:tcPr>
          <w:p w14:paraId="1DA1731B" w14:textId="55F5F6F5" w:rsidR="003917FB" w:rsidRPr="00D93472" w:rsidRDefault="00985071" w:rsidP="003917FB">
            <w:pPr>
              <w:autoSpaceDE/>
              <w:snapToGrid w:val="0"/>
              <w:jc w:val="center"/>
              <w:rPr>
                <w:sz w:val="24"/>
                <w:szCs w:val="24"/>
              </w:rPr>
            </w:pPr>
            <w:r>
              <w:rPr>
                <w:sz w:val="24"/>
                <w:szCs w:val="24"/>
              </w:rPr>
              <w:t>4</w:t>
            </w:r>
          </w:p>
        </w:tc>
        <w:tc>
          <w:tcPr>
            <w:tcW w:w="0" w:type="auto"/>
            <w:tcBorders>
              <w:top w:val="single" w:sz="4" w:space="0" w:color="000000"/>
              <w:left w:val="single" w:sz="4" w:space="0" w:color="000000"/>
              <w:bottom w:val="single" w:sz="4" w:space="0" w:color="000000"/>
              <w:right w:val="single" w:sz="4" w:space="0" w:color="auto"/>
            </w:tcBorders>
            <w:vAlign w:val="center"/>
          </w:tcPr>
          <w:p w14:paraId="55C99917" w14:textId="525C50E8" w:rsidR="003917FB" w:rsidRPr="00D93472" w:rsidRDefault="00985071" w:rsidP="003917FB">
            <w:pPr>
              <w:autoSpaceDE/>
              <w:snapToGrid w:val="0"/>
              <w:jc w:val="center"/>
              <w:rPr>
                <w:sz w:val="24"/>
                <w:szCs w:val="24"/>
              </w:rPr>
            </w:pPr>
            <w:r>
              <w:rPr>
                <w:sz w:val="24"/>
                <w:szCs w:val="24"/>
              </w:rPr>
              <w:t>2</w:t>
            </w:r>
          </w:p>
        </w:tc>
        <w:tc>
          <w:tcPr>
            <w:tcW w:w="0" w:type="auto"/>
            <w:tcBorders>
              <w:top w:val="single" w:sz="4" w:space="0" w:color="000000"/>
              <w:left w:val="single" w:sz="4" w:space="0" w:color="000000"/>
              <w:bottom w:val="single" w:sz="4" w:space="0" w:color="000000"/>
              <w:right w:val="single" w:sz="4" w:space="0" w:color="auto"/>
            </w:tcBorders>
            <w:vAlign w:val="center"/>
          </w:tcPr>
          <w:p w14:paraId="3202EFBB" w14:textId="77777777" w:rsidR="003917FB" w:rsidRPr="00D93472" w:rsidRDefault="003917FB" w:rsidP="003917FB">
            <w:pPr>
              <w:autoSpaceDE/>
              <w:snapToGrid w:val="0"/>
              <w:jc w:val="center"/>
              <w:rPr>
                <w:sz w:val="24"/>
                <w:szCs w:val="24"/>
              </w:rPr>
            </w:pPr>
            <w:r w:rsidRPr="00D93472">
              <w:rPr>
                <w:sz w:val="24"/>
                <w:szCs w:val="24"/>
              </w:rPr>
              <w:t>-</w:t>
            </w:r>
          </w:p>
        </w:tc>
        <w:tc>
          <w:tcPr>
            <w:tcW w:w="0" w:type="auto"/>
            <w:tcBorders>
              <w:top w:val="single" w:sz="4" w:space="0" w:color="000000"/>
              <w:left w:val="single" w:sz="4" w:space="0" w:color="000000"/>
              <w:bottom w:val="single" w:sz="4" w:space="0" w:color="000000"/>
              <w:right w:val="single" w:sz="4" w:space="0" w:color="auto"/>
            </w:tcBorders>
            <w:vAlign w:val="center"/>
          </w:tcPr>
          <w:p w14:paraId="35B3B3BF" w14:textId="7BC08A2A" w:rsidR="003917FB" w:rsidRPr="00D93472" w:rsidRDefault="00985071" w:rsidP="003917FB">
            <w:pPr>
              <w:autoSpaceDE/>
              <w:snapToGrid w:val="0"/>
              <w:jc w:val="center"/>
              <w:rPr>
                <w:sz w:val="24"/>
                <w:szCs w:val="24"/>
              </w:rPr>
            </w:pPr>
            <w:r>
              <w:rPr>
                <w:sz w:val="24"/>
                <w:szCs w:val="24"/>
              </w:rPr>
              <w:t>3</w:t>
            </w:r>
          </w:p>
        </w:tc>
      </w:tr>
      <w:tr w:rsidR="003917FB" w:rsidRPr="007221B2" w14:paraId="1EA4B9A7" w14:textId="77777777" w:rsidTr="007A49B6">
        <w:trPr>
          <w:trHeight w:val="552"/>
        </w:trPr>
        <w:tc>
          <w:tcPr>
            <w:tcW w:w="0" w:type="auto"/>
            <w:tcBorders>
              <w:top w:val="single" w:sz="4" w:space="0" w:color="000000"/>
              <w:left w:val="single" w:sz="4" w:space="0" w:color="000000"/>
              <w:bottom w:val="single" w:sz="4" w:space="0" w:color="000000"/>
            </w:tcBorders>
            <w:vAlign w:val="center"/>
          </w:tcPr>
          <w:p w14:paraId="043578EB" w14:textId="5E6DDC6A" w:rsidR="003917FB" w:rsidRPr="00745C5C" w:rsidRDefault="00DD5889" w:rsidP="003917FB">
            <w:pPr>
              <w:autoSpaceDE/>
              <w:rPr>
                <w:sz w:val="24"/>
              </w:rPr>
            </w:pPr>
            <w:bookmarkStart w:id="1" w:name="_Hlk67501414"/>
            <w:r>
              <w:rPr>
                <w:sz w:val="24"/>
              </w:rPr>
              <w:t>Экзегеза</w:t>
            </w:r>
            <w:r w:rsidR="00985071" w:rsidRPr="00985071">
              <w:rPr>
                <w:sz w:val="24"/>
              </w:rPr>
              <w:t xml:space="preserve"> Нового Завета</w:t>
            </w:r>
          </w:p>
        </w:tc>
        <w:tc>
          <w:tcPr>
            <w:tcW w:w="0" w:type="auto"/>
            <w:tcBorders>
              <w:top w:val="single" w:sz="4" w:space="0" w:color="000000"/>
              <w:left w:val="single" w:sz="4" w:space="0" w:color="000000"/>
              <w:bottom w:val="single" w:sz="4" w:space="0" w:color="000000"/>
            </w:tcBorders>
            <w:vAlign w:val="center"/>
          </w:tcPr>
          <w:p w14:paraId="126C7C1B" w14:textId="77D4746B" w:rsidR="003917FB" w:rsidRPr="00D93472" w:rsidRDefault="00985071" w:rsidP="003917FB">
            <w:pPr>
              <w:autoSpaceDE/>
              <w:snapToGrid w:val="0"/>
              <w:jc w:val="center"/>
              <w:rPr>
                <w:sz w:val="24"/>
                <w:szCs w:val="24"/>
              </w:rPr>
            </w:pPr>
            <w:r>
              <w:rPr>
                <w:sz w:val="24"/>
                <w:szCs w:val="24"/>
              </w:rPr>
              <w:t>4</w:t>
            </w:r>
          </w:p>
        </w:tc>
        <w:tc>
          <w:tcPr>
            <w:tcW w:w="0" w:type="auto"/>
            <w:tcBorders>
              <w:top w:val="single" w:sz="4" w:space="0" w:color="000000"/>
              <w:left w:val="single" w:sz="4" w:space="0" w:color="000000"/>
              <w:bottom w:val="single" w:sz="4" w:space="0" w:color="000000"/>
              <w:right w:val="single" w:sz="4" w:space="0" w:color="auto"/>
            </w:tcBorders>
            <w:vAlign w:val="center"/>
          </w:tcPr>
          <w:p w14:paraId="66E1DC24" w14:textId="0EE9869A" w:rsidR="003917FB" w:rsidRPr="00D93472" w:rsidRDefault="00985071" w:rsidP="003917FB">
            <w:pPr>
              <w:autoSpaceDE/>
              <w:snapToGrid w:val="0"/>
              <w:jc w:val="center"/>
              <w:rPr>
                <w:sz w:val="24"/>
                <w:szCs w:val="24"/>
              </w:rPr>
            </w:pPr>
            <w:r>
              <w:rPr>
                <w:sz w:val="24"/>
                <w:szCs w:val="24"/>
              </w:rPr>
              <w:t>2</w:t>
            </w:r>
          </w:p>
        </w:tc>
        <w:tc>
          <w:tcPr>
            <w:tcW w:w="0" w:type="auto"/>
            <w:tcBorders>
              <w:top w:val="single" w:sz="4" w:space="0" w:color="000000"/>
              <w:left w:val="single" w:sz="4" w:space="0" w:color="000000"/>
              <w:bottom w:val="single" w:sz="4" w:space="0" w:color="000000"/>
              <w:right w:val="single" w:sz="4" w:space="0" w:color="auto"/>
            </w:tcBorders>
            <w:vAlign w:val="center"/>
          </w:tcPr>
          <w:p w14:paraId="01C74419" w14:textId="77777777" w:rsidR="003917FB" w:rsidRPr="00D93472" w:rsidRDefault="003917FB" w:rsidP="003917FB">
            <w:pPr>
              <w:autoSpaceDE/>
              <w:snapToGrid w:val="0"/>
              <w:jc w:val="center"/>
              <w:rPr>
                <w:sz w:val="24"/>
                <w:szCs w:val="24"/>
              </w:rPr>
            </w:pPr>
            <w:r w:rsidRPr="00D93472">
              <w:rPr>
                <w:sz w:val="24"/>
                <w:szCs w:val="24"/>
              </w:rPr>
              <w:t>-</w:t>
            </w:r>
          </w:p>
        </w:tc>
        <w:tc>
          <w:tcPr>
            <w:tcW w:w="0" w:type="auto"/>
            <w:tcBorders>
              <w:top w:val="single" w:sz="4" w:space="0" w:color="000000"/>
              <w:left w:val="single" w:sz="4" w:space="0" w:color="000000"/>
              <w:bottom w:val="single" w:sz="4" w:space="0" w:color="000000"/>
              <w:right w:val="single" w:sz="4" w:space="0" w:color="auto"/>
            </w:tcBorders>
            <w:vAlign w:val="center"/>
          </w:tcPr>
          <w:p w14:paraId="548C1F97" w14:textId="14231BB0" w:rsidR="003917FB" w:rsidRPr="00D93472" w:rsidRDefault="00985071" w:rsidP="003917FB">
            <w:pPr>
              <w:autoSpaceDE/>
              <w:snapToGrid w:val="0"/>
              <w:jc w:val="center"/>
              <w:rPr>
                <w:sz w:val="24"/>
                <w:szCs w:val="24"/>
              </w:rPr>
            </w:pPr>
            <w:r>
              <w:rPr>
                <w:sz w:val="24"/>
                <w:szCs w:val="24"/>
              </w:rPr>
              <w:t>3</w:t>
            </w:r>
          </w:p>
        </w:tc>
      </w:tr>
      <w:bookmarkEnd w:id="1"/>
      <w:tr w:rsidR="003A179E" w:rsidRPr="00D93472" w14:paraId="45C5E291" w14:textId="77777777" w:rsidTr="007A49B6">
        <w:trPr>
          <w:trHeight w:val="552"/>
        </w:trPr>
        <w:tc>
          <w:tcPr>
            <w:tcW w:w="0" w:type="auto"/>
            <w:tcBorders>
              <w:top w:val="single" w:sz="4" w:space="0" w:color="000000"/>
              <w:left w:val="single" w:sz="4" w:space="0" w:color="000000"/>
              <w:bottom w:val="single" w:sz="4" w:space="0" w:color="000000"/>
            </w:tcBorders>
            <w:vAlign w:val="center"/>
          </w:tcPr>
          <w:p w14:paraId="30730553" w14:textId="507FD813" w:rsidR="00D93472" w:rsidRPr="00745C5C" w:rsidRDefault="00D93472" w:rsidP="007A49B6">
            <w:pPr>
              <w:autoSpaceDE/>
              <w:rPr>
                <w:sz w:val="24"/>
              </w:rPr>
            </w:pPr>
            <w:r w:rsidRPr="00745C5C">
              <w:rPr>
                <w:b/>
                <w:sz w:val="24"/>
                <w:szCs w:val="24"/>
              </w:rPr>
              <w:t xml:space="preserve">Итого по </w:t>
            </w:r>
            <w:r w:rsidR="00024BD8">
              <w:rPr>
                <w:b/>
                <w:sz w:val="24"/>
                <w:szCs w:val="24"/>
              </w:rPr>
              <w:t>1</w:t>
            </w:r>
            <w:r w:rsidRPr="00745C5C">
              <w:rPr>
                <w:b/>
                <w:sz w:val="24"/>
                <w:szCs w:val="24"/>
              </w:rPr>
              <w:t xml:space="preserve"> семестру</w:t>
            </w:r>
          </w:p>
        </w:tc>
        <w:tc>
          <w:tcPr>
            <w:tcW w:w="0" w:type="auto"/>
            <w:tcBorders>
              <w:top w:val="single" w:sz="4" w:space="0" w:color="000000"/>
              <w:left w:val="single" w:sz="4" w:space="0" w:color="000000"/>
              <w:bottom w:val="single" w:sz="4" w:space="0" w:color="000000"/>
            </w:tcBorders>
            <w:vAlign w:val="center"/>
          </w:tcPr>
          <w:p w14:paraId="47A009D5" w14:textId="5EA9DE89" w:rsidR="00D93472" w:rsidRPr="00D93472" w:rsidRDefault="00CE1611" w:rsidP="007A49B6">
            <w:pPr>
              <w:autoSpaceDE/>
              <w:snapToGrid w:val="0"/>
              <w:jc w:val="center"/>
              <w:rPr>
                <w:b/>
                <w:sz w:val="24"/>
                <w:szCs w:val="24"/>
              </w:rPr>
            </w:pPr>
            <w:r>
              <w:rPr>
                <w:b/>
                <w:sz w:val="24"/>
                <w:szCs w:val="24"/>
              </w:rPr>
              <w:t>24</w:t>
            </w:r>
          </w:p>
        </w:tc>
        <w:tc>
          <w:tcPr>
            <w:tcW w:w="0" w:type="auto"/>
            <w:tcBorders>
              <w:top w:val="single" w:sz="4" w:space="0" w:color="000000"/>
              <w:left w:val="single" w:sz="4" w:space="0" w:color="000000"/>
              <w:bottom w:val="single" w:sz="4" w:space="0" w:color="000000"/>
              <w:right w:val="single" w:sz="4" w:space="0" w:color="auto"/>
            </w:tcBorders>
            <w:vAlign w:val="center"/>
          </w:tcPr>
          <w:p w14:paraId="61A6118F" w14:textId="0B93D1EF" w:rsidR="00D93472" w:rsidRPr="00D93472" w:rsidRDefault="000B53DA" w:rsidP="007A49B6">
            <w:pPr>
              <w:autoSpaceDE/>
              <w:snapToGrid w:val="0"/>
              <w:jc w:val="center"/>
              <w:rPr>
                <w:b/>
                <w:sz w:val="24"/>
                <w:szCs w:val="24"/>
              </w:rPr>
            </w:pPr>
            <w:r>
              <w:rPr>
                <w:b/>
                <w:sz w:val="24"/>
                <w:szCs w:val="24"/>
              </w:rPr>
              <w:t>8</w:t>
            </w:r>
          </w:p>
        </w:tc>
        <w:tc>
          <w:tcPr>
            <w:tcW w:w="0" w:type="auto"/>
            <w:tcBorders>
              <w:top w:val="single" w:sz="4" w:space="0" w:color="000000"/>
              <w:left w:val="single" w:sz="4" w:space="0" w:color="000000"/>
              <w:bottom w:val="single" w:sz="4" w:space="0" w:color="000000"/>
              <w:right w:val="single" w:sz="4" w:space="0" w:color="auto"/>
            </w:tcBorders>
            <w:vAlign w:val="center"/>
          </w:tcPr>
          <w:p w14:paraId="3AFC8B58" w14:textId="77777777" w:rsidR="00D93472" w:rsidRPr="00D93472" w:rsidRDefault="00D93472" w:rsidP="007A49B6">
            <w:pPr>
              <w:autoSpaceDE/>
              <w:snapToGrid w:val="0"/>
              <w:jc w:val="center"/>
              <w:rPr>
                <w:b/>
                <w:sz w:val="24"/>
                <w:szCs w:val="24"/>
              </w:rPr>
            </w:pPr>
            <w:r w:rsidRPr="00D93472">
              <w:rPr>
                <w:b/>
                <w:sz w:val="24"/>
                <w:szCs w:val="24"/>
              </w:rPr>
              <w:t>-</w:t>
            </w:r>
          </w:p>
        </w:tc>
        <w:tc>
          <w:tcPr>
            <w:tcW w:w="0" w:type="auto"/>
            <w:tcBorders>
              <w:top w:val="single" w:sz="4" w:space="0" w:color="000000"/>
              <w:left w:val="single" w:sz="4" w:space="0" w:color="000000"/>
              <w:bottom w:val="single" w:sz="4" w:space="0" w:color="000000"/>
              <w:right w:val="single" w:sz="4" w:space="0" w:color="auto"/>
            </w:tcBorders>
            <w:vAlign w:val="center"/>
          </w:tcPr>
          <w:p w14:paraId="057A7422" w14:textId="41FB3370" w:rsidR="00D93472" w:rsidRPr="00D93472" w:rsidRDefault="003917FB" w:rsidP="007A49B6">
            <w:pPr>
              <w:autoSpaceDE/>
              <w:snapToGrid w:val="0"/>
              <w:jc w:val="center"/>
              <w:rPr>
                <w:b/>
                <w:sz w:val="24"/>
                <w:szCs w:val="24"/>
              </w:rPr>
            </w:pPr>
            <w:r>
              <w:rPr>
                <w:b/>
                <w:sz w:val="24"/>
                <w:szCs w:val="24"/>
              </w:rPr>
              <w:t>18</w:t>
            </w:r>
          </w:p>
        </w:tc>
      </w:tr>
      <w:tr w:rsidR="006D41C9" w:rsidRPr="00D93472" w14:paraId="24D47EFC" w14:textId="77777777" w:rsidTr="007A49B6">
        <w:trPr>
          <w:trHeight w:val="552"/>
        </w:trPr>
        <w:tc>
          <w:tcPr>
            <w:tcW w:w="0" w:type="auto"/>
            <w:gridSpan w:val="5"/>
            <w:tcBorders>
              <w:top w:val="single" w:sz="4" w:space="0" w:color="000000"/>
              <w:left w:val="single" w:sz="4" w:space="0" w:color="000000"/>
              <w:bottom w:val="single" w:sz="4" w:space="0" w:color="000000"/>
              <w:right w:val="single" w:sz="4" w:space="0" w:color="auto"/>
            </w:tcBorders>
            <w:vAlign w:val="center"/>
          </w:tcPr>
          <w:p w14:paraId="2BF65981" w14:textId="028373D0" w:rsidR="006D41C9" w:rsidRDefault="00024BD8" w:rsidP="007A49B6">
            <w:pPr>
              <w:autoSpaceDE/>
              <w:snapToGrid w:val="0"/>
              <w:jc w:val="center"/>
              <w:rPr>
                <w:b/>
                <w:sz w:val="24"/>
                <w:szCs w:val="24"/>
              </w:rPr>
            </w:pPr>
            <w:r>
              <w:rPr>
                <w:b/>
                <w:sz w:val="24"/>
                <w:szCs w:val="24"/>
              </w:rPr>
              <w:t>2</w:t>
            </w:r>
            <w:r w:rsidR="006D41C9" w:rsidRPr="00745C5C">
              <w:rPr>
                <w:b/>
                <w:sz w:val="24"/>
                <w:szCs w:val="24"/>
              </w:rPr>
              <w:t xml:space="preserve"> семестр</w:t>
            </w:r>
          </w:p>
        </w:tc>
      </w:tr>
      <w:tr w:rsidR="00C6475D" w:rsidRPr="00D93472" w14:paraId="7F3340C5" w14:textId="77777777" w:rsidTr="007A49B6">
        <w:trPr>
          <w:trHeight w:val="552"/>
        </w:trPr>
        <w:tc>
          <w:tcPr>
            <w:tcW w:w="0" w:type="auto"/>
            <w:tcBorders>
              <w:top w:val="single" w:sz="4" w:space="0" w:color="000000"/>
              <w:left w:val="single" w:sz="4" w:space="0" w:color="000000"/>
              <w:bottom w:val="single" w:sz="4" w:space="0" w:color="000000"/>
            </w:tcBorders>
            <w:vAlign w:val="center"/>
          </w:tcPr>
          <w:p w14:paraId="71F56935" w14:textId="02684076" w:rsidR="00C6475D" w:rsidRPr="00AD623C" w:rsidRDefault="00C6475D" w:rsidP="00C6475D">
            <w:pPr>
              <w:autoSpaceDE/>
              <w:rPr>
                <w:bCs/>
                <w:sz w:val="24"/>
                <w:szCs w:val="24"/>
              </w:rPr>
            </w:pPr>
            <w:r w:rsidRPr="00CE1611">
              <w:rPr>
                <w:sz w:val="24"/>
                <w:szCs w:val="24"/>
              </w:rPr>
              <w:t>Понятие о Священном Писании Нового Завета</w:t>
            </w:r>
          </w:p>
        </w:tc>
        <w:tc>
          <w:tcPr>
            <w:tcW w:w="0" w:type="auto"/>
            <w:tcBorders>
              <w:top w:val="single" w:sz="4" w:space="0" w:color="000000"/>
              <w:left w:val="single" w:sz="4" w:space="0" w:color="000000"/>
              <w:bottom w:val="single" w:sz="4" w:space="0" w:color="000000"/>
            </w:tcBorders>
            <w:vAlign w:val="center"/>
          </w:tcPr>
          <w:p w14:paraId="6ED20658" w14:textId="7C9044AA" w:rsidR="00C6475D" w:rsidRPr="006C1F74" w:rsidRDefault="00C6475D" w:rsidP="00C6475D">
            <w:pPr>
              <w:autoSpaceDE/>
              <w:snapToGrid w:val="0"/>
              <w:jc w:val="center"/>
              <w:rPr>
                <w:bCs/>
                <w:sz w:val="24"/>
                <w:szCs w:val="24"/>
              </w:rPr>
            </w:pPr>
            <w:r w:rsidRPr="00D93472">
              <w:rPr>
                <w:sz w:val="24"/>
                <w:szCs w:val="24"/>
              </w:rPr>
              <w:t>2</w:t>
            </w:r>
          </w:p>
        </w:tc>
        <w:tc>
          <w:tcPr>
            <w:tcW w:w="0" w:type="auto"/>
            <w:tcBorders>
              <w:top w:val="single" w:sz="4" w:space="0" w:color="000000"/>
              <w:left w:val="single" w:sz="4" w:space="0" w:color="000000"/>
              <w:bottom w:val="single" w:sz="4" w:space="0" w:color="000000"/>
              <w:right w:val="single" w:sz="4" w:space="0" w:color="auto"/>
            </w:tcBorders>
            <w:vAlign w:val="center"/>
          </w:tcPr>
          <w:p w14:paraId="0A4A53FC" w14:textId="45A71B87" w:rsidR="00C6475D" w:rsidRPr="006C1F74" w:rsidRDefault="00C6475D" w:rsidP="00C6475D">
            <w:pPr>
              <w:autoSpaceDE/>
              <w:snapToGrid w:val="0"/>
              <w:jc w:val="center"/>
              <w:rPr>
                <w:bCs/>
                <w:sz w:val="24"/>
                <w:szCs w:val="24"/>
              </w:rPr>
            </w:pPr>
          </w:p>
        </w:tc>
        <w:tc>
          <w:tcPr>
            <w:tcW w:w="0" w:type="auto"/>
            <w:tcBorders>
              <w:top w:val="single" w:sz="4" w:space="0" w:color="000000"/>
              <w:left w:val="single" w:sz="4" w:space="0" w:color="000000"/>
              <w:bottom w:val="single" w:sz="4" w:space="0" w:color="000000"/>
              <w:right w:val="single" w:sz="4" w:space="0" w:color="auto"/>
            </w:tcBorders>
            <w:vAlign w:val="center"/>
          </w:tcPr>
          <w:p w14:paraId="6084A151" w14:textId="36D7E7EE" w:rsidR="00C6475D" w:rsidRPr="006C1F74" w:rsidRDefault="00C6475D" w:rsidP="00C6475D">
            <w:pPr>
              <w:autoSpaceDE/>
              <w:snapToGrid w:val="0"/>
              <w:jc w:val="center"/>
              <w:rPr>
                <w:bCs/>
                <w:sz w:val="24"/>
                <w:szCs w:val="24"/>
              </w:rPr>
            </w:pPr>
            <w:r w:rsidRPr="00D93472">
              <w:rPr>
                <w:sz w:val="24"/>
                <w:szCs w:val="24"/>
              </w:rPr>
              <w:t>-</w:t>
            </w:r>
          </w:p>
        </w:tc>
        <w:tc>
          <w:tcPr>
            <w:tcW w:w="0" w:type="auto"/>
            <w:tcBorders>
              <w:top w:val="single" w:sz="4" w:space="0" w:color="000000"/>
              <w:left w:val="single" w:sz="4" w:space="0" w:color="000000"/>
              <w:bottom w:val="single" w:sz="4" w:space="0" w:color="000000"/>
              <w:right w:val="single" w:sz="4" w:space="0" w:color="auto"/>
            </w:tcBorders>
            <w:vAlign w:val="center"/>
          </w:tcPr>
          <w:p w14:paraId="5B2D9829" w14:textId="077B33DD" w:rsidR="00C6475D" w:rsidRPr="006C1F74" w:rsidRDefault="00A24B0A" w:rsidP="00C6475D">
            <w:pPr>
              <w:autoSpaceDE/>
              <w:snapToGrid w:val="0"/>
              <w:jc w:val="center"/>
              <w:rPr>
                <w:bCs/>
                <w:sz w:val="24"/>
                <w:szCs w:val="24"/>
              </w:rPr>
            </w:pPr>
            <w:r>
              <w:rPr>
                <w:sz w:val="24"/>
                <w:szCs w:val="24"/>
              </w:rPr>
              <w:t>1</w:t>
            </w:r>
          </w:p>
        </w:tc>
      </w:tr>
      <w:tr w:rsidR="00C6475D" w:rsidRPr="00D93472" w14:paraId="119B12EF" w14:textId="77777777" w:rsidTr="007A49B6">
        <w:trPr>
          <w:trHeight w:val="552"/>
        </w:trPr>
        <w:tc>
          <w:tcPr>
            <w:tcW w:w="0" w:type="auto"/>
            <w:tcBorders>
              <w:top w:val="single" w:sz="4" w:space="0" w:color="000000"/>
              <w:left w:val="single" w:sz="4" w:space="0" w:color="000000"/>
              <w:bottom w:val="single" w:sz="4" w:space="0" w:color="000000"/>
            </w:tcBorders>
            <w:vAlign w:val="center"/>
          </w:tcPr>
          <w:p w14:paraId="508FAB53" w14:textId="11F80516" w:rsidR="00C6475D" w:rsidRPr="00AD623C" w:rsidRDefault="00C6475D" w:rsidP="00C6475D">
            <w:pPr>
              <w:autoSpaceDE/>
              <w:rPr>
                <w:bCs/>
                <w:sz w:val="24"/>
                <w:szCs w:val="24"/>
              </w:rPr>
            </w:pPr>
            <w:r w:rsidRPr="00CE1611">
              <w:rPr>
                <w:sz w:val="24"/>
                <w:szCs w:val="24"/>
              </w:rPr>
              <w:t>Введение в историю Нового Завета</w:t>
            </w:r>
          </w:p>
        </w:tc>
        <w:tc>
          <w:tcPr>
            <w:tcW w:w="0" w:type="auto"/>
            <w:tcBorders>
              <w:top w:val="single" w:sz="4" w:space="0" w:color="000000"/>
              <w:left w:val="single" w:sz="4" w:space="0" w:color="000000"/>
              <w:bottom w:val="single" w:sz="4" w:space="0" w:color="000000"/>
            </w:tcBorders>
            <w:vAlign w:val="center"/>
          </w:tcPr>
          <w:p w14:paraId="32AC5E34" w14:textId="4672B648" w:rsidR="00C6475D" w:rsidRPr="006C1F74" w:rsidRDefault="00C6475D" w:rsidP="00C6475D">
            <w:pPr>
              <w:autoSpaceDE/>
              <w:snapToGrid w:val="0"/>
              <w:jc w:val="center"/>
              <w:rPr>
                <w:bCs/>
                <w:sz w:val="24"/>
                <w:szCs w:val="24"/>
              </w:rPr>
            </w:pPr>
            <w:r w:rsidRPr="00D93472">
              <w:rPr>
                <w:sz w:val="24"/>
                <w:szCs w:val="24"/>
              </w:rPr>
              <w:t>2</w:t>
            </w:r>
          </w:p>
        </w:tc>
        <w:tc>
          <w:tcPr>
            <w:tcW w:w="0" w:type="auto"/>
            <w:tcBorders>
              <w:top w:val="single" w:sz="4" w:space="0" w:color="000000"/>
              <w:left w:val="single" w:sz="4" w:space="0" w:color="000000"/>
              <w:bottom w:val="single" w:sz="4" w:space="0" w:color="000000"/>
              <w:right w:val="single" w:sz="4" w:space="0" w:color="auto"/>
            </w:tcBorders>
            <w:vAlign w:val="center"/>
          </w:tcPr>
          <w:p w14:paraId="19A6BC92" w14:textId="1B8CD310" w:rsidR="00C6475D" w:rsidRPr="006C1F74" w:rsidRDefault="00C6475D" w:rsidP="00C6475D">
            <w:pPr>
              <w:autoSpaceDE/>
              <w:snapToGrid w:val="0"/>
              <w:jc w:val="center"/>
              <w:rPr>
                <w:bCs/>
                <w:sz w:val="24"/>
                <w:szCs w:val="24"/>
              </w:rPr>
            </w:pPr>
            <w:r>
              <w:rPr>
                <w:bCs/>
                <w:sz w:val="24"/>
                <w:szCs w:val="24"/>
              </w:rPr>
              <w:t>1</w:t>
            </w:r>
          </w:p>
        </w:tc>
        <w:tc>
          <w:tcPr>
            <w:tcW w:w="0" w:type="auto"/>
            <w:tcBorders>
              <w:top w:val="single" w:sz="4" w:space="0" w:color="000000"/>
              <w:left w:val="single" w:sz="4" w:space="0" w:color="000000"/>
              <w:bottom w:val="single" w:sz="4" w:space="0" w:color="000000"/>
              <w:right w:val="single" w:sz="4" w:space="0" w:color="auto"/>
            </w:tcBorders>
            <w:vAlign w:val="center"/>
          </w:tcPr>
          <w:p w14:paraId="2C9CF20D" w14:textId="3F674570" w:rsidR="00C6475D" w:rsidRPr="006C1F74" w:rsidRDefault="00C6475D" w:rsidP="00C6475D">
            <w:pPr>
              <w:autoSpaceDE/>
              <w:snapToGrid w:val="0"/>
              <w:jc w:val="center"/>
              <w:rPr>
                <w:bCs/>
                <w:sz w:val="24"/>
                <w:szCs w:val="24"/>
              </w:rPr>
            </w:pPr>
            <w:r w:rsidRPr="00D93472">
              <w:rPr>
                <w:sz w:val="24"/>
                <w:szCs w:val="24"/>
              </w:rPr>
              <w:t>-</w:t>
            </w:r>
          </w:p>
        </w:tc>
        <w:tc>
          <w:tcPr>
            <w:tcW w:w="0" w:type="auto"/>
            <w:tcBorders>
              <w:top w:val="single" w:sz="4" w:space="0" w:color="000000"/>
              <w:left w:val="single" w:sz="4" w:space="0" w:color="000000"/>
              <w:bottom w:val="single" w:sz="4" w:space="0" w:color="000000"/>
              <w:right w:val="single" w:sz="4" w:space="0" w:color="auto"/>
            </w:tcBorders>
            <w:vAlign w:val="center"/>
          </w:tcPr>
          <w:p w14:paraId="1BFE9B5E" w14:textId="5BC6CCDD" w:rsidR="00C6475D" w:rsidRPr="006C1F74" w:rsidRDefault="00A24B0A" w:rsidP="00C6475D">
            <w:pPr>
              <w:autoSpaceDE/>
              <w:snapToGrid w:val="0"/>
              <w:jc w:val="center"/>
              <w:rPr>
                <w:bCs/>
                <w:sz w:val="24"/>
                <w:szCs w:val="24"/>
              </w:rPr>
            </w:pPr>
            <w:r>
              <w:rPr>
                <w:sz w:val="24"/>
                <w:szCs w:val="24"/>
              </w:rPr>
              <w:t>1</w:t>
            </w:r>
          </w:p>
        </w:tc>
      </w:tr>
      <w:tr w:rsidR="00C6475D" w:rsidRPr="00820F1E" w14:paraId="3048F5BC" w14:textId="77777777" w:rsidTr="007A49B6">
        <w:trPr>
          <w:trHeight w:val="552"/>
        </w:trPr>
        <w:tc>
          <w:tcPr>
            <w:tcW w:w="0" w:type="auto"/>
            <w:tcBorders>
              <w:top w:val="single" w:sz="4" w:space="0" w:color="000000"/>
              <w:left w:val="single" w:sz="4" w:space="0" w:color="000000"/>
              <w:bottom w:val="single" w:sz="4" w:space="0" w:color="000000"/>
            </w:tcBorders>
            <w:vAlign w:val="center"/>
          </w:tcPr>
          <w:p w14:paraId="28F16422" w14:textId="44ADC0D0" w:rsidR="00C6475D" w:rsidRPr="00AD623C" w:rsidRDefault="00C6475D" w:rsidP="00C6475D">
            <w:pPr>
              <w:autoSpaceDE/>
              <w:rPr>
                <w:bCs/>
                <w:sz w:val="24"/>
                <w:szCs w:val="24"/>
              </w:rPr>
            </w:pPr>
            <w:r>
              <w:rPr>
                <w:sz w:val="24"/>
                <w:szCs w:val="24"/>
              </w:rPr>
              <w:t>Особенности синоптических Евангелий</w:t>
            </w:r>
          </w:p>
        </w:tc>
        <w:tc>
          <w:tcPr>
            <w:tcW w:w="0" w:type="auto"/>
            <w:tcBorders>
              <w:top w:val="single" w:sz="4" w:space="0" w:color="000000"/>
              <w:left w:val="single" w:sz="4" w:space="0" w:color="000000"/>
              <w:bottom w:val="single" w:sz="4" w:space="0" w:color="000000"/>
            </w:tcBorders>
            <w:vAlign w:val="center"/>
          </w:tcPr>
          <w:p w14:paraId="4F9B3C73" w14:textId="5FB06F0B" w:rsidR="00C6475D" w:rsidRPr="006C1F74" w:rsidRDefault="00C6475D" w:rsidP="00C6475D">
            <w:pPr>
              <w:autoSpaceDE/>
              <w:snapToGrid w:val="0"/>
              <w:jc w:val="center"/>
              <w:rPr>
                <w:bCs/>
                <w:sz w:val="24"/>
                <w:szCs w:val="24"/>
              </w:rPr>
            </w:pPr>
            <w:r>
              <w:rPr>
                <w:sz w:val="24"/>
                <w:szCs w:val="24"/>
              </w:rPr>
              <w:t>2</w:t>
            </w:r>
          </w:p>
        </w:tc>
        <w:tc>
          <w:tcPr>
            <w:tcW w:w="0" w:type="auto"/>
            <w:tcBorders>
              <w:top w:val="single" w:sz="4" w:space="0" w:color="000000"/>
              <w:left w:val="single" w:sz="4" w:space="0" w:color="000000"/>
              <w:bottom w:val="single" w:sz="4" w:space="0" w:color="000000"/>
              <w:right w:val="single" w:sz="4" w:space="0" w:color="auto"/>
            </w:tcBorders>
            <w:vAlign w:val="center"/>
          </w:tcPr>
          <w:p w14:paraId="116AE84A" w14:textId="0575F82F" w:rsidR="00C6475D" w:rsidRPr="006C1F74" w:rsidRDefault="00C6475D" w:rsidP="00C6475D">
            <w:pPr>
              <w:autoSpaceDE/>
              <w:snapToGrid w:val="0"/>
              <w:jc w:val="center"/>
              <w:rPr>
                <w:bCs/>
                <w:sz w:val="24"/>
                <w:szCs w:val="24"/>
              </w:rPr>
            </w:pPr>
          </w:p>
        </w:tc>
        <w:tc>
          <w:tcPr>
            <w:tcW w:w="0" w:type="auto"/>
            <w:tcBorders>
              <w:top w:val="single" w:sz="4" w:space="0" w:color="000000"/>
              <w:left w:val="single" w:sz="4" w:space="0" w:color="000000"/>
              <w:bottom w:val="single" w:sz="4" w:space="0" w:color="000000"/>
              <w:right w:val="single" w:sz="4" w:space="0" w:color="auto"/>
            </w:tcBorders>
            <w:vAlign w:val="center"/>
          </w:tcPr>
          <w:p w14:paraId="4D5E108F" w14:textId="4AED6B9A" w:rsidR="00C6475D" w:rsidRPr="006C1F74" w:rsidRDefault="00C6475D" w:rsidP="00C6475D">
            <w:pPr>
              <w:autoSpaceDE/>
              <w:snapToGrid w:val="0"/>
              <w:jc w:val="center"/>
              <w:rPr>
                <w:bCs/>
                <w:sz w:val="24"/>
                <w:szCs w:val="24"/>
              </w:rPr>
            </w:pPr>
            <w:r w:rsidRPr="00D93472">
              <w:rPr>
                <w:sz w:val="24"/>
                <w:szCs w:val="24"/>
              </w:rPr>
              <w:t>-</w:t>
            </w:r>
          </w:p>
        </w:tc>
        <w:tc>
          <w:tcPr>
            <w:tcW w:w="0" w:type="auto"/>
            <w:tcBorders>
              <w:top w:val="single" w:sz="4" w:space="0" w:color="000000"/>
              <w:left w:val="single" w:sz="4" w:space="0" w:color="000000"/>
              <w:bottom w:val="single" w:sz="4" w:space="0" w:color="000000"/>
              <w:right w:val="single" w:sz="4" w:space="0" w:color="auto"/>
            </w:tcBorders>
            <w:vAlign w:val="center"/>
          </w:tcPr>
          <w:p w14:paraId="2CAE2833" w14:textId="4096EC9E" w:rsidR="00C6475D" w:rsidRPr="006C1F74" w:rsidRDefault="00C6475D" w:rsidP="00C6475D">
            <w:pPr>
              <w:autoSpaceDE/>
              <w:snapToGrid w:val="0"/>
              <w:jc w:val="center"/>
              <w:rPr>
                <w:bCs/>
                <w:sz w:val="24"/>
                <w:szCs w:val="24"/>
              </w:rPr>
            </w:pPr>
            <w:r>
              <w:rPr>
                <w:sz w:val="24"/>
                <w:szCs w:val="24"/>
              </w:rPr>
              <w:t>2</w:t>
            </w:r>
          </w:p>
        </w:tc>
      </w:tr>
      <w:tr w:rsidR="00C6475D" w:rsidRPr="00D93472" w14:paraId="4FF67E9C" w14:textId="77777777" w:rsidTr="007A49B6">
        <w:trPr>
          <w:trHeight w:val="552"/>
        </w:trPr>
        <w:tc>
          <w:tcPr>
            <w:tcW w:w="0" w:type="auto"/>
            <w:tcBorders>
              <w:top w:val="single" w:sz="4" w:space="0" w:color="000000"/>
              <w:left w:val="single" w:sz="4" w:space="0" w:color="000000"/>
              <w:bottom w:val="single" w:sz="4" w:space="0" w:color="000000"/>
            </w:tcBorders>
            <w:vAlign w:val="center"/>
          </w:tcPr>
          <w:p w14:paraId="489B7652" w14:textId="7814BA4A" w:rsidR="00C6475D" w:rsidRPr="00AD623C" w:rsidRDefault="00C6475D" w:rsidP="00C6475D">
            <w:pPr>
              <w:autoSpaceDE/>
              <w:rPr>
                <w:bCs/>
                <w:sz w:val="24"/>
                <w:szCs w:val="24"/>
              </w:rPr>
            </w:pPr>
            <w:r>
              <w:rPr>
                <w:sz w:val="24"/>
                <w:szCs w:val="24"/>
              </w:rPr>
              <w:t>Особенности Евангелия от Иоанна</w:t>
            </w:r>
          </w:p>
        </w:tc>
        <w:tc>
          <w:tcPr>
            <w:tcW w:w="0" w:type="auto"/>
            <w:tcBorders>
              <w:top w:val="single" w:sz="4" w:space="0" w:color="000000"/>
              <w:left w:val="single" w:sz="4" w:space="0" w:color="000000"/>
              <w:bottom w:val="single" w:sz="4" w:space="0" w:color="000000"/>
            </w:tcBorders>
            <w:vAlign w:val="center"/>
          </w:tcPr>
          <w:p w14:paraId="0F16FD49" w14:textId="1C1FF5D1" w:rsidR="00C6475D" w:rsidRPr="006C1F74" w:rsidRDefault="00C6475D" w:rsidP="00C6475D">
            <w:pPr>
              <w:autoSpaceDE/>
              <w:snapToGrid w:val="0"/>
              <w:jc w:val="center"/>
              <w:rPr>
                <w:bCs/>
                <w:sz w:val="24"/>
                <w:szCs w:val="24"/>
              </w:rPr>
            </w:pPr>
            <w:r w:rsidRPr="00D93472">
              <w:rPr>
                <w:sz w:val="24"/>
                <w:szCs w:val="24"/>
              </w:rPr>
              <w:t>2</w:t>
            </w:r>
          </w:p>
        </w:tc>
        <w:tc>
          <w:tcPr>
            <w:tcW w:w="0" w:type="auto"/>
            <w:tcBorders>
              <w:top w:val="single" w:sz="4" w:space="0" w:color="000000"/>
              <w:left w:val="single" w:sz="4" w:space="0" w:color="000000"/>
              <w:bottom w:val="single" w:sz="4" w:space="0" w:color="000000"/>
              <w:right w:val="single" w:sz="4" w:space="0" w:color="auto"/>
            </w:tcBorders>
            <w:vAlign w:val="center"/>
          </w:tcPr>
          <w:p w14:paraId="7FFF96A8" w14:textId="19BECFA9" w:rsidR="00C6475D" w:rsidRPr="006C1F74" w:rsidRDefault="00C6475D" w:rsidP="00C6475D">
            <w:pPr>
              <w:autoSpaceDE/>
              <w:snapToGrid w:val="0"/>
              <w:jc w:val="center"/>
              <w:rPr>
                <w:bCs/>
                <w:sz w:val="24"/>
                <w:szCs w:val="24"/>
              </w:rPr>
            </w:pPr>
          </w:p>
        </w:tc>
        <w:tc>
          <w:tcPr>
            <w:tcW w:w="0" w:type="auto"/>
            <w:tcBorders>
              <w:top w:val="single" w:sz="4" w:space="0" w:color="000000"/>
              <w:left w:val="single" w:sz="4" w:space="0" w:color="000000"/>
              <w:bottom w:val="single" w:sz="4" w:space="0" w:color="000000"/>
              <w:right w:val="single" w:sz="4" w:space="0" w:color="auto"/>
            </w:tcBorders>
            <w:vAlign w:val="center"/>
          </w:tcPr>
          <w:p w14:paraId="0B43B3A1" w14:textId="5E8E7E2E" w:rsidR="00C6475D" w:rsidRPr="006C1F74" w:rsidRDefault="00C6475D" w:rsidP="00C6475D">
            <w:pPr>
              <w:autoSpaceDE/>
              <w:snapToGrid w:val="0"/>
              <w:jc w:val="center"/>
              <w:rPr>
                <w:bCs/>
                <w:sz w:val="24"/>
                <w:szCs w:val="24"/>
              </w:rPr>
            </w:pPr>
            <w:r w:rsidRPr="00D93472">
              <w:rPr>
                <w:sz w:val="24"/>
                <w:szCs w:val="24"/>
              </w:rPr>
              <w:t>-</w:t>
            </w:r>
          </w:p>
        </w:tc>
        <w:tc>
          <w:tcPr>
            <w:tcW w:w="0" w:type="auto"/>
            <w:tcBorders>
              <w:top w:val="single" w:sz="4" w:space="0" w:color="000000"/>
              <w:left w:val="single" w:sz="4" w:space="0" w:color="000000"/>
              <w:bottom w:val="single" w:sz="4" w:space="0" w:color="000000"/>
              <w:right w:val="single" w:sz="4" w:space="0" w:color="auto"/>
            </w:tcBorders>
            <w:vAlign w:val="center"/>
          </w:tcPr>
          <w:p w14:paraId="3F4EE00F" w14:textId="55947DCE" w:rsidR="00C6475D" w:rsidRPr="006C1F74" w:rsidRDefault="00A24B0A" w:rsidP="00C6475D">
            <w:pPr>
              <w:autoSpaceDE/>
              <w:snapToGrid w:val="0"/>
              <w:jc w:val="center"/>
              <w:rPr>
                <w:bCs/>
                <w:sz w:val="24"/>
                <w:szCs w:val="24"/>
              </w:rPr>
            </w:pPr>
            <w:r>
              <w:rPr>
                <w:sz w:val="24"/>
                <w:szCs w:val="24"/>
              </w:rPr>
              <w:t>2</w:t>
            </w:r>
          </w:p>
        </w:tc>
      </w:tr>
      <w:tr w:rsidR="00C6475D" w:rsidRPr="00D93472" w14:paraId="046D8693" w14:textId="77777777" w:rsidTr="007A49B6">
        <w:trPr>
          <w:trHeight w:val="552"/>
        </w:trPr>
        <w:tc>
          <w:tcPr>
            <w:tcW w:w="0" w:type="auto"/>
            <w:tcBorders>
              <w:top w:val="single" w:sz="4" w:space="0" w:color="000000"/>
              <w:left w:val="single" w:sz="4" w:space="0" w:color="000000"/>
              <w:bottom w:val="single" w:sz="4" w:space="0" w:color="000000"/>
            </w:tcBorders>
            <w:vAlign w:val="center"/>
          </w:tcPr>
          <w:p w14:paraId="5BA44B70" w14:textId="631A33FE" w:rsidR="00C6475D" w:rsidRPr="00AD623C" w:rsidRDefault="00C6475D" w:rsidP="00C6475D">
            <w:pPr>
              <w:autoSpaceDE/>
              <w:rPr>
                <w:bCs/>
                <w:sz w:val="24"/>
                <w:szCs w:val="24"/>
              </w:rPr>
            </w:pPr>
            <w:r>
              <w:rPr>
                <w:sz w:val="24"/>
              </w:rPr>
              <w:t>Начало Евангельской истории</w:t>
            </w:r>
          </w:p>
        </w:tc>
        <w:tc>
          <w:tcPr>
            <w:tcW w:w="0" w:type="auto"/>
            <w:tcBorders>
              <w:top w:val="single" w:sz="4" w:space="0" w:color="000000"/>
              <w:left w:val="single" w:sz="4" w:space="0" w:color="000000"/>
              <w:bottom w:val="single" w:sz="4" w:space="0" w:color="000000"/>
            </w:tcBorders>
            <w:vAlign w:val="center"/>
          </w:tcPr>
          <w:p w14:paraId="48EEEC04" w14:textId="77099E00" w:rsidR="00C6475D" w:rsidRPr="006C1F74" w:rsidRDefault="00C6475D" w:rsidP="00C6475D">
            <w:pPr>
              <w:autoSpaceDE/>
              <w:snapToGrid w:val="0"/>
              <w:jc w:val="center"/>
              <w:rPr>
                <w:bCs/>
                <w:sz w:val="24"/>
                <w:szCs w:val="24"/>
              </w:rPr>
            </w:pPr>
            <w:r w:rsidRPr="00D93472">
              <w:rPr>
                <w:sz w:val="24"/>
                <w:szCs w:val="24"/>
              </w:rPr>
              <w:t>2</w:t>
            </w:r>
          </w:p>
        </w:tc>
        <w:tc>
          <w:tcPr>
            <w:tcW w:w="0" w:type="auto"/>
            <w:tcBorders>
              <w:top w:val="single" w:sz="4" w:space="0" w:color="000000"/>
              <w:left w:val="single" w:sz="4" w:space="0" w:color="000000"/>
              <w:bottom w:val="single" w:sz="4" w:space="0" w:color="000000"/>
              <w:right w:val="single" w:sz="4" w:space="0" w:color="auto"/>
            </w:tcBorders>
            <w:vAlign w:val="center"/>
          </w:tcPr>
          <w:p w14:paraId="10E1379D" w14:textId="4EE3EBEE" w:rsidR="00C6475D" w:rsidRPr="006C1F74" w:rsidRDefault="00C6475D" w:rsidP="00C6475D">
            <w:pPr>
              <w:autoSpaceDE/>
              <w:snapToGrid w:val="0"/>
              <w:jc w:val="center"/>
              <w:rPr>
                <w:bCs/>
                <w:sz w:val="24"/>
                <w:szCs w:val="24"/>
              </w:rPr>
            </w:pPr>
            <w:r>
              <w:rPr>
                <w:sz w:val="24"/>
                <w:szCs w:val="24"/>
              </w:rPr>
              <w:t>1</w:t>
            </w:r>
          </w:p>
        </w:tc>
        <w:tc>
          <w:tcPr>
            <w:tcW w:w="0" w:type="auto"/>
            <w:tcBorders>
              <w:top w:val="single" w:sz="4" w:space="0" w:color="000000"/>
              <w:left w:val="single" w:sz="4" w:space="0" w:color="000000"/>
              <w:bottom w:val="single" w:sz="4" w:space="0" w:color="000000"/>
              <w:right w:val="single" w:sz="4" w:space="0" w:color="auto"/>
            </w:tcBorders>
            <w:vAlign w:val="center"/>
          </w:tcPr>
          <w:p w14:paraId="2B1F3390" w14:textId="18DEECAB" w:rsidR="00C6475D" w:rsidRPr="006C1F74" w:rsidRDefault="00C6475D" w:rsidP="00C6475D">
            <w:pPr>
              <w:autoSpaceDE/>
              <w:snapToGrid w:val="0"/>
              <w:jc w:val="center"/>
              <w:rPr>
                <w:bCs/>
                <w:sz w:val="24"/>
                <w:szCs w:val="24"/>
              </w:rPr>
            </w:pPr>
            <w:r w:rsidRPr="00D93472">
              <w:rPr>
                <w:sz w:val="24"/>
                <w:szCs w:val="24"/>
              </w:rPr>
              <w:t>-</w:t>
            </w:r>
          </w:p>
        </w:tc>
        <w:tc>
          <w:tcPr>
            <w:tcW w:w="0" w:type="auto"/>
            <w:tcBorders>
              <w:top w:val="single" w:sz="4" w:space="0" w:color="000000"/>
              <w:left w:val="single" w:sz="4" w:space="0" w:color="000000"/>
              <w:bottom w:val="single" w:sz="4" w:space="0" w:color="000000"/>
              <w:right w:val="single" w:sz="4" w:space="0" w:color="auto"/>
            </w:tcBorders>
            <w:vAlign w:val="center"/>
          </w:tcPr>
          <w:p w14:paraId="6709F79F" w14:textId="42D4F707" w:rsidR="00C6475D" w:rsidRPr="006C1F74" w:rsidRDefault="00C6475D" w:rsidP="00C6475D">
            <w:pPr>
              <w:autoSpaceDE/>
              <w:snapToGrid w:val="0"/>
              <w:jc w:val="center"/>
              <w:rPr>
                <w:bCs/>
                <w:sz w:val="24"/>
                <w:szCs w:val="24"/>
              </w:rPr>
            </w:pPr>
            <w:r>
              <w:rPr>
                <w:sz w:val="24"/>
                <w:szCs w:val="24"/>
              </w:rPr>
              <w:t>1</w:t>
            </w:r>
          </w:p>
        </w:tc>
      </w:tr>
      <w:tr w:rsidR="00C6475D" w:rsidRPr="00D93472" w14:paraId="43B3644C" w14:textId="77777777" w:rsidTr="007A49B6">
        <w:trPr>
          <w:trHeight w:val="552"/>
        </w:trPr>
        <w:tc>
          <w:tcPr>
            <w:tcW w:w="0" w:type="auto"/>
            <w:tcBorders>
              <w:top w:val="single" w:sz="4" w:space="0" w:color="000000"/>
              <w:left w:val="single" w:sz="4" w:space="0" w:color="000000"/>
              <w:bottom w:val="single" w:sz="4" w:space="0" w:color="000000"/>
            </w:tcBorders>
            <w:vAlign w:val="center"/>
          </w:tcPr>
          <w:p w14:paraId="5183371B" w14:textId="44D4DA09" w:rsidR="00C6475D" w:rsidRPr="00AD623C" w:rsidRDefault="00C6475D" w:rsidP="00C6475D">
            <w:pPr>
              <w:autoSpaceDE/>
              <w:rPr>
                <w:bCs/>
                <w:sz w:val="24"/>
                <w:szCs w:val="24"/>
              </w:rPr>
            </w:pPr>
            <w:r>
              <w:rPr>
                <w:sz w:val="24"/>
              </w:rPr>
              <w:t>О</w:t>
            </w:r>
            <w:r w:rsidRPr="009165E6">
              <w:rPr>
                <w:sz w:val="24"/>
              </w:rPr>
              <w:t>бщественно</w:t>
            </w:r>
            <w:r>
              <w:rPr>
                <w:sz w:val="24"/>
              </w:rPr>
              <w:t>е</w:t>
            </w:r>
            <w:r w:rsidRPr="009165E6">
              <w:rPr>
                <w:sz w:val="24"/>
              </w:rPr>
              <w:t xml:space="preserve"> служени</w:t>
            </w:r>
            <w:r>
              <w:rPr>
                <w:sz w:val="24"/>
              </w:rPr>
              <w:t>е</w:t>
            </w:r>
            <w:r w:rsidRPr="009165E6">
              <w:rPr>
                <w:sz w:val="24"/>
              </w:rPr>
              <w:t xml:space="preserve"> Господа Иисуса Христа</w:t>
            </w:r>
          </w:p>
        </w:tc>
        <w:tc>
          <w:tcPr>
            <w:tcW w:w="0" w:type="auto"/>
            <w:tcBorders>
              <w:top w:val="single" w:sz="4" w:space="0" w:color="000000"/>
              <w:left w:val="single" w:sz="4" w:space="0" w:color="000000"/>
              <w:bottom w:val="single" w:sz="4" w:space="0" w:color="000000"/>
            </w:tcBorders>
            <w:vAlign w:val="center"/>
          </w:tcPr>
          <w:p w14:paraId="31E5EA9D" w14:textId="206904B0" w:rsidR="00C6475D" w:rsidRPr="006C1F74" w:rsidRDefault="00C6475D" w:rsidP="00C6475D">
            <w:pPr>
              <w:autoSpaceDE/>
              <w:snapToGrid w:val="0"/>
              <w:jc w:val="center"/>
              <w:rPr>
                <w:bCs/>
                <w:sz w:val="24"/>
                <w:szCs w:val="24"/>
              </w:rPr>
            </w:pPr>
            <w:r>
              <w:rPr>
                <w:sz w:val="24"/>
                <w:szCs w:val="24"/>
              </w:rPr>
              <w:t>2</w:t>
            </w:r>
          </w:p>
        </w:tc>
        <w:tc>
          <w:tcPr>
            <w:tcW w:w="0" w:type="auto"/>
            <w:tcBorders>
              <w:top w:val="single" w:sz="4" w:space="0" w:color="000000"/>
              <w:left w:val="single" w:sz="4" w:space="0" w:color="000000"/>
              <w:bottom w:val="single" w:sz="4" w:space="0" w:color="000000"/>
              <w:right w:val="single" w:sz="4" w:space="0" w:color="auto"/>
            </w:tcBorders>
            <w:vAlign w:val="center"/>
          </w:tcPr>
          <w:p w14:paraId="5C6660C6" w14:textId="3E689E13" w:rsidR="00C6475D" w:rsidRPr="006C1F74" w:rsidRDefault="00C6475D" w:rsidP="00C6475D">
            <w:pPr>
              <w:autoSpaceDE/>
              <w:snapToGrid w:val="0"/>
              <w:jc w:val="center"/>
              <w:rPr>
                <w:bCs/>
                <w:sz w:val="24"/>
                <w:szCs w:val="24"/>
              </w:rPr>
            </w:pPr>
            <w:r>
              <w:rPr>
                <w:sz w:val="24"/>
                <w:szCs w:val="24"/>
              </w:rPr>
              <w:t>1</w:t>
            </w:r>
          </w:p>
        </w:tc>
        <w:tc>
          <w:tcPr>
            <w:tcW w:w="0" w:type="auto"/>
            <w:tcBorders>
              <w:top w:val="single" w:sz="4" w:space="0" w:color="000000"/>
              <w:left w:val="single" w:sz="4" w:space="0" w:color="000000"/>
              <w:bottom w:val="single" w:sz="4" w:space="0" w:color="000000"/>
              <w:right w:val="single" w:sz="4" w:space="0" w:color="auto"/>
            </w:tcBorders>
            <w:vAlign w:val="center"/>
          </w:tcPr>
          <w:p w14:paraId="5E9B80AB" w14:textId="4E850542" w:rsidR="00C6475D" w:rsidRPr="006C1F74" w:rsidRDefault="00C6475D" w:rsidP="00C6475D">
            <w:pPr>
              <w:autoSpaceDE/>
              <w:snapToGrid w:val="0"/>
              <w:jc w:val="center"/>
              <w:rPr>
                <w:bCs/>
                <w:sz w:val="24"/>
                <w:szCs w:val="24"/>
              </w:rPr>
            </w:pPr>
            <w:r w:rsidRPr="00D93472">
              <w:rPr>
                <w:sz w:val="24"/>
                <w:szCs w:val="24"/>
              </w:rPr>
              <w:t>-</w:t>
            </w:r>
          </w:p>
        </w:tc>
        <w:tc>
          <w:tcPr>
            <w:tcW w:w="0" w:type="auto"/>
            <w:tcBorders>
              <w:top w:val="single" w:sz="4" w:space="0" w:color="000000"/>
              <w:left w:val="single" w:sz="4" w:space="0" w:color="000000"/>
              <w:bottom w:val="single" w:sz="4" w:space="0" w:color="000000"/>
              <w:right w:val="single" w:sz="4" w:space="0" w:color="auto"/>
            </w:tcBorders>
            <w:vAlign w:val="center"/>
          </w:tcPr>
          <w:p w14:paraId="0EA3F9D0" w14:textId="6BD7B47B" w:rsidR="00C6475D" w:rsidRPr="006C1F74" w:rsidRDefault="00C6475D" w:rsidP="00C6475D">
            <w:pPr>
              <w:autoSpaceDE/>
              <w:snapToGrid w:val="0"/>
              <w:jc w:val="center"/>
              <w:rPr>
                <w:bCs/>
                <w:sz w:val="24"/>
                <w:szCs w:val="24"/>
              </w:rPr>
            </w:pPr>
            <w:r>
              <w:rPr>
                <w:sz w:val="24"/>
                <w:szCs w:val="24"/>
              </w:rPr>
              <w:t>1</w:t>
            </w:r>
          </w:p>
        </w:tc>
      </w:tr>
      <w:tr w:rsidR="00C6475D" w:rsidRPr="00D93472" w14:paraId="24AAA6EB" w14:textId="77777777" w:rsidTr="007A49B6">
        <w:trPr>
          <w:trHeight w:val="552"/>
        </w:trPr>
        <w:tc>
          <w:tcPr>
            <w:tcW w:w="0" w:type="auto"/>
            <w:tcBorders>
              <w:top w:val="single" w:sz="4" w:space="0" w:color="000000"/>
              <w:left w:val="single" w:sz="4" w:space="0" w:color="000000"/>
              <w:bottom w:val="single" w:sz="4" w:space="0" w:color="000000"/>
            </w:tcBorders>
            <w:vAlign w:val="center"/>
          </w:tcPr>
          <w:p w14:paraId="1D422269" w14:textId="61E528F2" w:rsidR="00C6475D" w:rsidRPr="00AD623C" w:rsidRDefault="00C6475D" w:rsidP="00C6475D">
            <w:pPr>
              <w:autoSpaceDE/>
              <w:rPr>
                <w:bCs/>
                <w:sz w:val="24"/>
                <w:szCs w:val="24"/>
              </w:rPr>
            </w:pPr>
            <w:r>
              <w:rPr>
                <w:sz w:val="24"/>
                <w:szCs w:val="24"/>
              </w:rPr>
              <w:t>Нагорная проповедь</w:t>
            </w:r>
          </w:p>
        </w:tc>
        <w:tc>
          <w:tcPr>
            <w:tcW w:w="0" w:type="auto"/>
            <w:tcBorders>
              <w:top w:val="single" w:sz="4" w:space="0" w:color="000000"/>
              <w:left w:val="single" w:sz="4" w:space="0" w:color="000000"/>
              <w:bottom w:val="single" w:sz="4" w:space="0" w:color="000000"/>
            </w:tcBorders>
            <w:vAlign w:val="center"/>
          </w:tcPr>
          <w:p w14:paraId="0D2EE3B3" w14:textId="535737E0" w:rsidR="00C6475D" w:rsidRPr="006C1F74" w:rsidRDefault="00C6475D" w:rsidP="00C6475D">
            <w:pPr>
              <w:autoSpaceDE/>
              <w:snapToGrid w:val="0"/>
              <w:jc w:val="center"/>
              <w:rPr>
                <w:bCs/>
                <w:sz w:val="24"/>
                <w:szCs w:val="24"/>
              </w:rPr>
            </w:pPr>
            <w:r>
              <w:rPr>
                <w:sz w:val="24"/>
                <w:szCs w:val="24"/>
              </w:rPr>
              <w:t>2</w:t>
            </w:r>
          </w:p>
        </w:tc>
        <w:tc>
          <w:tcPr>
            <w:tcW w:w="0" w:type="auto"/>
            <w:tcBorders>
              <w:top w:val="single" w:sz="4" w:space="0" w:color="000000"/>
              <w:left w:val="single" w:sz="4" w:space="0" w:color="000000"/>
              <w:bottom w:val="single" w:sz="4" w:space="0" w:color="000000"/>
              <w:right w:val="single" w:sz="4" w:space="0" w:color="auto"/>
            </w:tcBorders>
            <w:vAlign w:val="center"/>
          </w:tcPr>
          <w:p w14:paraId="5AE1FD6D" w14:textId="3C8FAAA4" w:rsidR="00C6475D" w:rsidRPr="006C1F74" w:rsidRDefault="00C6475D" w:rsidP="00C6475D">
            <w:pPr>
              <w:autoSpaceDE/>
              <w:snapToGrid w:val="0"/>
              <w:jc w:val="center"/>
              <w:rPr>
                <w:bCs/>
                <w:sz w:val="24"/>
                <w:szCs w:val="24"/>
              </w:rPr>
            </w:pPr>
            <w:r>
              <w:rPr>
                <w:sz w:val="24"/>
                <w:szCs w:val="24"/>
              </w:rPr>
              <w:t>1</w:t>
            </w:r>
          </w:p>
        </w:tc>
        <w:tc>
          <w:tcPr>
            <w:tcW w:w="0" w:type="auto"/>
            <w:tcBorders>
              <w:top w:val="single" w:sz="4" w:space="0" w:color="000000"/>
              <w:left w:val="single" w:sz="4" w:space="0" w:color="000000"/>
              <w:bottom w:val="single" w:sz="4" w:space="0" w:color="000000"/>
              <w:right w:val="single" w:sz="4" w:space="0" w:color="auto"/>
            </w:tcBorders>
            <w:vAlign w:val="center"/>
          </w:tcPr>
          <w:p w14:paraId="2AC42FAB" w14:textId="77777777" w:rsidR="00C6475D" w:rsidRPr="006C1F74" w:rsidRDefault="00C6475D" w:rsidP="00C6475D">
            <w:pPr>
              <w:autoSpaceDE/>
              <w:snapToGrid w:val="0"/>
              <w:jc w:val="center"/>
              <w:rPr>
                <w:bCs/>
                <w:sz w:val="24"/>
                <w:szCs w:val="24"/>
              </w:rPr>
            </w:pPr>
          </w:p>
        </w:tc>
        <w:tc>
          <w:tcPr>
            <w:tcW w:w="0" w:type="auto"/>
            <w:tcBorders>
              <w:top w:val="single" w:sz="4" w:space="0" w:color="000000"/>
              <w:left w:val="single" w:sz="4" w:space="0" w:color="000000"/>
              <w:bottom w:val="single" w:sz="4" w:space="0" w:color="000000"/>
              <w:right w:val="single" w:sz="4" w:space="0" w:color="auto"/>
            </w:tcBorders>
            <w:vAlign w:val="center"/>
          </w:tcPr>
          <w:p w14:paraId="43656A45" w14:textId="2D21754F" w:rsidR="00C6475D" w:rsidRPr="006C1F74" w:rsidRDefault="00A24B0A" w:rsidP="00C6475D">
            <w:pPr>
              <w:autoSpaceDE/>
              <w:snapToGrid w:val="0"/>
              <w:jc w:val="center"/>
              <w:rPr>
                <w:bCs/>
                <w:sz w:val="24"/>
                <w:szCs w:val="24"/>
              </w:rPr>
            </w:pPr>
            <w:r>
              <w:rPr>
                <w:sz w:val="24"/>
                <w:szCs w:val="24"/>
              </w:rPr>
              <w:t>2</w:t>
            </w:r>
          </w:p>
        </w:tc>
      </w:tr>
      <w:tr w:rsidR="00C6475D" w:rsidRPr="00D93472" w14:paraId="1DB56BA4" w14:textId="77777777" w:rsidTr="007A49B6">
        <w:trPr>
          <w:trHeight w:val="552"/>
        </w:trPr>
        <w:tc>
          <w:tcPr>
            <w:tcW w:w="0" w:type="auto"/>
            <w:tcBorders>
              <w:top w:val="single" w:sz="4" w:space="0" w:color="000000"/>
              <w:left w:val="single" w:sz="4" w:space="0" w:color="000000"/>
              <w:bottom w:val="single" w:sz="4" w:space="0" w:color="000000"/>
            </w:tcBorders>
            <w:vAlign w:val="center"/>
          </w:tcPr>
          <w:p w14:paraId="576AE830" w14:textId="2A5EE7CE" w:rsidR="00C6475D" w:rsidRPr="00AD623C" w:rsidRDefault="00C6475D" w:rsidP="00C6475D">
            <w:pPr>
              <w:autoSpaceDE/>
              <w:rPr>
                <w:bCs/>
                <w:sz w:val="24"/>
                <w:szCs w:val="24"/>
              </w:rPr>
            </w:pPr>
            <w:r>
              <w:rPr>
                <w:sz w:val="24"/>
                <w:szCs w:val="24"/>
              </w:rPr>
              <w:t xml:space="preserve">Чудеса </w:t>
            </w:r>
            <w:r w:rsidRPr="009165E6">
              <w:rPr>
                <w:sz w:val="24"/>
              </w:rPr>
              <w:t>Господа Иисуса Христа</w:t>
            </w:r>
          </w:p>
        </w:tc>
        <w:tc>
          <w:tcPr>
            <w:tcW w:w="0" w:type="auto"/>
            <w:tcBorders>
              <w:top w:val="single" w:sz="4" w:space="0" w:color="000000"/>
              <w:left w:val="single" w:sz="4" w:space="0" w:color="000000"/>
              <w:bottom w:val="single" w:sz="4" w:space="0" w:color="000000"/>
            </w:tcBorders>
            <w:vAlign w:val="center"/>
          </w:tcPr>
          <w:p w14:paraId="3B5A5ED1" w14:textId="1A63451E" w:rsidR="00C6475D" w:rsidRPr="006C1F74" w:rsidRDefault="00C6475D" w:rsidP="00C6475D">
            <w:pPr>
              <w:autoSpaceDE/>
              <w:snapToGrid w:val="0"/>
              <w:jc w:val="center"/>
              <w:rPr>
                <w:bCs/>
                <w:sz w:val="24"/>
                <w:szCs w:val="24"/>
              </w:rPr>
            </w:pPr>
            <w:r>
              <w:rPr>
                <w:sz w:val="24"/>
                <w:szCs w:val="24"/>
              </w:rPr>
              <w:t>2</w:t>
            </w:r>
          </w:p>
        </w:tc>
        <w:tc>
          <w:tcPr>
            <w:tcW w:w="0" w:type="auto"/>
            <w:tcBorders>
              <w:top w:val="single" w:sz="4" w:space="0" w:color="000000"/>
              <w:left w:val="single" w:sz="4" w:space="0" w:color="000000"/>
              <w:bottom w:val="single" w:sz="4" w:space="0" w:color="000000"/>
              <w:right w:val="single" w:sz="4" w:space="0" w:color="auto"/>
            </w:tcBorders>
            <w:vAlign w:val="center"/>
          </w:tcPr>
          <w:p w14:paraId="14F4488D" w14:textId="48313CCB" w:rsidR="00C6475D" w:rsidRPr="006C1F74" w:rsidRDefault="00A24B0A" w:rsidP="00C6475D">
            <w:pPr>
              <w:autoSpaceDE/>
              <w:snapToGrid w:val="0"/>
              <w:jc w:val="center"/>
              <w:rPr>
                <w:bCs/>
                <w:sz w:val="24"/>
                <w:szCs w:val="24"/>
              </w:rPr>
            </w:pPr>
            <w:r>
              <w:rPr>
                <w:bCs/>
                <w:sz w:val="24"/>
                <w:szCs w:val="24"/>
              </w:rPr>
              <w:t>1</w:t>
            </w:r>
          </w:p>
        </w:tc>
        <w:tc>
          <w:tcPr>
            <w:tcW w:w="0" w:type="auto"/>
            <w:tcBorders>
              <w:top w:val="single" w:sz="4" w:space="0" w:color="000000"/>
              <w:left w:val="single" w:sz="4" w:space="0" w:color="000000"/>
              <w:bottom w:val="single" w:sz="4" w:space="0" w:color="000000"/>
              <w:right w:val="single" w:sz="4" w:space="0" w:color="auto"/>
            </w:tcBorders>
            <w:vAlign w:val="center"/>
          </w:tcPr>
          <w:p w14:paraId="7A900DC7" w14:textId="77777777" w:rsidR="00C6475D" w:rsidRPr="006C1F74" w:rsidRDefault="00C6475D" w:rsidP="00C6475D">
            <w:pPr>
              <w:autoSpaceDE/>
              <w:snapToGrid w:val="0"/>
              <w:jc w:val="center"/>
              <w:rPr>
                <w:bCs/>
                <w:sz w:val="24"/>
                <w:szCs w:val="24"/>
              </w:rPr>
            </w:pPr>
          </w:p>
        </w:tc>
        <w:tc>
          <w:tcPr>
            <w:tcW w:w="0" w:type="auto"/>
            <w:tcBorders>
              <w:top w:val="single" w:sz="4" w:space="0" w:color="000000"/>
              <w:left w:val="single" w:sz="4" w:space="0" w:color="000000"/>
              <w:bottom w:val="single" w:sz="4" w:space="0" w:color="000000"/>
              <w:right w:val="single" w:sz="4" w:space="0" w:color="auto"/>
            </w:tcBorders>
            <w:vAlign w:val="center"/>
          </w:tcPr>
          <w:p w14:paraId="036D9338" w14:textId="2BAF6610" w:rsidR="00C6475D" w:rsidRPr="006C1F74" w:rsidRDefault="00A24B0A" w:rsidP="00C6475D">
            <w:pPr>
              <w:autoSpaceDE/>
              <w:snapToGrid w:val="0"/>
              <w:jc w:val="center"/>
              <w:rPr>
                <w:bCs/>
                <w:sz w:val="24"/>
                <w:szCs w:val="24"/>
              </w:rPr>
            </w:pPr>
            <w:r>
              <w:rPr>
                <w:sz w:val="24"/>
                <w:szCs w:val="24"/>
              </w:rPr>
              <w:t>2</w:t>
            </w:r>
          </w:p>
        </w:tc>
      </w:tr>
      <w:tr w:rsidR="00C6475D" w:rsidRPr="00D93472" w14:paraId="67A54C7B" w14:textId="77777777" w:rsidTr="007A49B6">
        <w:trPr>
          <w:trHeight w:val="552"/>
        </w:trPr>
        <w:tc>
          <w:tcPr>
            <w:tcW w:w="0" w:type="auto"/>
            <w:tcBorders>
              <w:top w:val="single" w:sz="4" w:space="0" w:color="000000"/>
              <w:left w:val="single" w:sz="4" w:space="0" w:color="000000"/>
              <w:bottom w:val="single" w:sz="4" w:space="0" w:color="000000"/>
            </w:tcBorders>
            <w:vAlign w:val="center"/>
          </w:tcPr>
          <w:p w14:paraId="2FF0E337" w14:textId="20BB2B52" w:rsidR="00C6475D" w:rsidRPr="00AD623C" w:rsidRDefault="00C6475D" w:rsidP="00C6475D">
            <w:pPr>
              <w:autoSpaceDE/>
              <w:rPr>
                <w:bCs/>
                <w:sz w:val="24"/>
                <w:szCs w:val="24"/>
              </w:rPr>
            </w:pPr>
            <w:r>
              <w:rPr>
                <w:sz w:val="24"/>
                <w:szCs w:val="24"/>
              </w:rPr>
              <w:t xml:space="preserve">Притчи </w:t>
            </w:r>
            <w:r w:rsidRPr="009165E6">
              <w:rPr>
                <w:sz w:val="24"/>
              </w:rPr>
              <w:t>Господа Иисуса Христа</w:t>
            </w:r>
          </w:p>
        </w:tc>
        <w:tc>
          <w:tcPr>
            <w:tcW w:w="0" w:type="auto"/>
            <w:tcBorders>
              <w:top w:val="single" w:sz="4" w:space="0" w:color="000000"/>
              <w:left w:val="single" w:sz="4" w:space="0" w:color="000000"/>
              <w:bottom w:val="single" w:sz="4" w:space="0" w:color="000000"/>
            </w:tcBorders>
            <w:vAlign w:val="center"/>
          </w:tcPr>
          <w:p w14:paraId="47497651" w14:textId="41EED71C" w:rsidR="00C6475D" w:rsidRPr="006C1F74" w:rsidRDefault="00C6475D" w:rsidP="00C6475D">
            <w:pPr>
              <w:autoSpaceDE/>
              <w:snapToGrid w:val="0"/>
              <w:jc w:val="center"/>
              <w:rPr>
                <w:bCs/>
                <w:sz w:val="24"/>
                <w:szCs w:val="24"/>
              </w:rPr>
            </w:pPr>
            <w:r>
              <w:rPr>
                <w:sz w:val="24"/>
                <w:szCs w:val="24"/>
              </w:rPr>
              <w:t>2</w:t>
            </w:r>
          </w:p>
        </w:tc>
        <w:tc>
          <w:tcPr>
            <w:tcW w:w="0" w:type="auto"/>
            <w:tcBorders>
              <w:top w:val="single" w:sz="4" w:space="0" w:color="000000"/>
              <w:left w:val="single" w:sz="4" w:space="0" w:color="000000"/>
              <w:bottom w:val="single" w:sz="4" w:space="0" w:color="000000"/>
              <w:right w:val="single" w:sz="4" w:space="0" w:color="auto"/>
            </w:tcBorders>
            <w:vAlign w:val="center"/>
          </w:tcPr>
          <w:p w14:paraId="684CEA40" w14:textId="23F60CA4" w:rsidR="00C6475D" w:rsidRPr="006C1F74" w:rsidRDefault="00A24B0A" w:rsidP="00C6475D">
            <w:pPr>
              <w:autoSpaceDE/>
              <w:snapToGrid w:val="0"/>
              <w:jc w:val="center"/>
              <w:rPr>
                <w:bCs/>
                <w:sz w:val="24"/>
                <w:szCs w:val="24"/>
              </w:rPr>
            </w:pPr>
            <w:r>
              <w:rPr>
                <w:bCs/>
                <w:sz w:val="24"/>
                <w:szCs w:val="24"/>
              </w:rPr>
              <w:t>1</w:t>
            </w:r>
          </w:p>
        </w:tc>
        <w:tc>
          <w:tcPr>
            <w:tcW w:w="0" w:type="auto"/>
            <w:tcBorders>
              <w:top w:val="single" w:sz="4" w:space="0" w:color="000000"/>
              <w:left w:val="single" w:sz="4" w:space="0" w:color="000000"/>
              <w:bottom w:val="single" w:sz="4" w:space="0" w:color="000000"/>
              <w:right w:val="single" w:sz="4" w:space="0" w:color="auto"/>
            </w:tcBorders>
            <w:vAlign w:val="center"/>
          </w:tcPr>
          <w:p w14:paraId="69C37782" w14:textId="77777777" w:rsidR="00C6475D" w:rsidRPr="006C1F74" w:rsidRDefault="00C6475D" w:rsidP="00C6475D">
            <w:pPr>
              <w:autoSpaceDE/>
              <w:snapToGrid w:val="0"/>
              <w:jc w:val="center"/>
              <w:rPr>
                <w:bCs/>
                <w:sz w:val="24"/>
                <w:szCs w:val="24"/>
              </w:rPr>
            </w:pPr>
          </w:p>
        </w:tc>
        <w:tc>
          <w:tcPr>
            <w:tcW w:w="0" w:type="auto"/>
            <w:tcBorders>
              <w:top w:val="single" w:sz="4" w:space="0" w:color="000000"/>
              <w:left w:val="single" w:sz="4" w:space="0" w:color="000000"/>
              <w:bottom w:val="single" w:sz="4" w:space="0" w:color="000000"/>
              <w:right w:val="single" w:sz="4" w:space="0" w:color="auto"/>
            </w:tcBorders>
            <w:vAlign w:val="center"/>
          </w:tcPr>
          <w:p w14:paraId="0ACCA367" w14:textId="2DD5E5B0" w:rsidR="00C6475D" w:rsidRPr="006C1F74" w:rsidRDefault="00C6475D" w:rsidP="00C6475D">
            <w:pPr>
              <w:autoSpaceDE/>
              <w:snapToGrid w:val="0"/>
              <w:jc w:val="center"/>
              <w:rPr>
                <w:bCs/>
                <w:sz w:val="24"/>
                <w:szCs w:val="24"/>
              </w:rPr>
            </w:pPr>
            <w:r>
              <w:rPr>
                <w:sz w:val="24"/>
                <w:szCs w:val="24"/>
              </w:rPr>
              <w:t>2</w:t>
            </w:r>
          </w:p>
        </w:tc>
      </w:tr>
      <w:tr w:rsidR="00C6475D" w:rsidRPr="00D93472" w14:paraId="5FCA7CB7" w14:textId="77777777" w:rsidTr="007A49B6">
        <w:trPr>
          <w:trHeight w:val="552"/>
        </w:trPr>
        <w:tc>
          <w:tcPr>
            <w:tcW w:w="0" w:type="auto"/>
            <w:tcBorders>
              <w:top w:val="single" w:sz="4" w:space="0" w:color="000000"/>
              <w:left w:val="single" w:sz="4" w:space="0" w:color="000000"/>
              <w:bottom w:val="single" w:sz="4" w:space="0" w:color="000000"/>
            </w:tcBorders>
            <w:vAlign w:val="center"/>
          </w:tcPr>
          <w:p w14:paraId="77F66E99" w14:textId="234F41A1" w:rsidR="00C6475D" w:rsidRPr="00AD623C" w:rsidRDefault="00C6475D" w:rsidP="00C6475D">
            <w:pPr>
              <w:autoSpaceDE/>
              <w:rPr>
                <w:bCs/>
                <w:sz w:val="24"/>
                <w:szCs w:val="24"/>
              </w:rPr>
            </w:pPr>
            <w:r>
              <w:rPr>
                <w:sz w:val="24"/>
                <w:szCs w:val="24"/>
              </w:rPr>
              <w:lastRenderedPageBreak/>
              <w:t>Христос в Евангелии от Иоанна</w:t>
            </w:r>
          </w:p>
        </w:tc>
        <w:tc>
          <w:tcPr>
            <w:tcW w:w="0" w:type="auto"/>
            <w:tcBorders>
              <w:top w:val="single" w:sz="4" w:space="0" w:color="000000"/>
              <w:left w:val="single" w:sz="4" w:space="0" w:color="000000"/>
              <w:bottom w:val="single" w:sz="4" w:space="0" w:color="000000"/>
            </w:tcBorders>
            <w:vAlign w:val="center"/>
          </w:tcPr>
          <w:p w14:paraId="43FDE1E9" w14:textId="52BB5EB9" w:rsidR="00C6475D" w:rsidRPr="006C1F74" w:rsidRDefault="00C6475D" w:rsidP="00C6475D">
            <w:pPr>
              <w:autoSpaceDE/>
              <w:snapToGrid w:val="0"/>
              <w:jc w:val="center"/>
              <w:rPr>
                <w:bCs/>
                <w:sz w:val="24"/>
                <w:szCs w:val="24"/>
              </w:rPr>
            </w:pPr>
            <w:r>
              <w:rPr>
                <w:sz w:val="24"/>
                <w:szCs w:val="24"/>
              </w:rPr>
              <w:t>2</w:t>
            </w:r>
          </w:p>
        </w:tc>
        <w:tc>
          <w:tcPr>
            <w:tcW w:w="0" w:type="auto"/>
            <w:tcBorders>
              <w:top w:val="single" w:sz="4" w:space="0" w:color="000000"/>
              <w:left w:val="single" w:sz="4" w:space="0" w:color="000000"/>
              <w:bottom w:val="single" w:sz="4" w:space="0" w:color="000000"/>
              <w:right w:val="single" w:sz="4" w:space="0" w:color="auto"/>
            </w:tcBorders>
            <w:vAlign w:val="center"/>
          </w:tcPr>
          <w:p w14:paraId="7DD08B12" w14:textId="6BE9DE77" w:rsidR="00C6475D" w:rsidRDefault="00C6475D" w:rsidP="00C6475D">
            <w:pPr>
              <w:autoSpaceDE/>
              <w:snapToGrid w:val="0"/>
              <w:jc w:val="center"/>
              <w:rPr>
                <w:bCs/>
                <w:sz w:val="24"/>
                <w:szCs w:val="24"/>
              </w:rPr>
            </w:pPr>
            <w:r>
              <w:rPr>
                <w:sz w:val="24"/>
                <w:szCs w:val="24"/>
              </w:rPr>
              <w:t>1</w:t>
            </w:r>
          </w:p>
        </w:tc>
        <w:tc>
          <w:tcPr>
            <w:tcW w:w="0" w:type="auto"/>
            <w:tcBorders>
              <w:top w:val="single" w:sz="4" w:space="0" w:color="000000"/>
              <w:left w:val="single" w:sz="4" w:space="0" w:color="000000"/>
              <w:bottom w:val="single" w:sz="4" w:space="0" w:color="000000"/>
              <w:right w:val="single" w:sz="4" w:space="0" w:color="auto"/>
            </w:tcBorders>
            <w:vAlign w:val="center"/>
          </w:tcPr>
          <w:p w14:paraId="4474332A" w14:textId="77777777" w:rsidR="00C6475D" w:rsidRPr="006C1F74" w:rsidRDefault="00C6475D" w:rsidP="00C6475D">
            <w:pPr>
              <w:autoSpaceDE/>
              <w:snapToGrid w:val="0"/>
              <w:jc w:val="center"/>
              <w:rPr>
                <w:bCs/>
                <w:sz w:val="24"/>
                <w:szCs w:val="24"/>
              </w:rPr>
            </w:pPr>
          </w:p>
        </w:tc>
        <w:tc>
          <w:tcPr>
            <w:tcW w:w="0" w:type="auto"/>
            <w:tcBorders>
              <w:top w:val="single" w:sz="4" w:space="0" w:color="000000"/>
              <w:left w:val="single" w:sz="4" w:space="0" w:color="000000"/>
              <w:bottom w:val="single" w:sz="4" w:space="0" w:color="000000"/>
              <w:right w:val="single" w:sz="4" w:space="0" w:color="auto"/>
            </w:tcBorders>
            <w:vAlign w:val="center"/>
          </w:tcPr>
          <w:p w14:paraId="38DBB564" w14:textId="7D10906F" w:rsidR="00C6475D" w:rsidRDefault="00C6475D" w:rsidP="00C6475D">
            <w:pPr>
              <w:autoSpaceDE/>
              <w:snapToGrid w:val="0"/>
              <w:jc w:val="center"/>
              <w:rPr>
                <w:bCs/>
                <w:sz w:val="24"/>
                <w:szCs w:val="24"/>
              </w:rPr>
            </w:pPr>
            <w:r>
              <w:rPr>
                <w:sz w:val="24"/>
                <w:szCs w:val="24"/>
              </w:rPr>
              <w:t>2</w:t>
            </w:r>
          </w:p>
        </w:tc>
      </w:tr>
      <w:tr w:rsidR="00C6475D" w:rsidRPr="00D93472" w14:paraId="67E8CC91" w14:textId="77777777" w:rsidTr="007A49B6">
        <w:trPr>
          <w:trHeight w:val="552"/>
        </w:trPr>
        <w:tc>
          <w:tcPr>
            <w:tcW w:w="0" w:type="auto"/>
            <w:tcBorders>
              <w:top w:val="single" w:sz="4" w:space="0" w:color="000000"/>
              <w:left w:val="single" w:sz="4" w:space="0" w:color="000000"/>
              <w:bottom w:val="single" w:sz="4" w:space="0" w:color="000000"/>
            </w:tcBorders>
            <w:vAlign w:val="center"/>
          </w:tcPr>
          <w:p w14:paraId="3728C4EC" w14:textId="2ED2CF16" w:rsidR="00C6475D" w:rsidRPr="00AD623C" w:rsidRDefault="00C6475D" w:rsidP="00C6475D">
            <w:pPr>
              <w:autoSpaceDE/>
              <w:rPr>
                <w:bCs/>
                <w:sz w:val="24"/>
                <w:szCs w:val="24"/>
              </w:rPr>
            </w:pPr>
            <w:r>
              <w:rPr>
                <w:sz w:val="24"/>
                <w:szCs w:val="24"/>
              </w:rPr>
              <w:t xml:space="preserve">Страсти </w:t>
            </w:r>
            <w:r w:rsidRPr="009165E6">
              <w:rPr>
                <w:sz w:val="24"/>
              </w:rPr>
              <w:t>Господа Иисуса Христа</w:t>
            </w:r>
          </w:p>
        </w:tc>
        <w:tc>
          <w:tcPr>
            <w:tcW w:w="0" w:type="auto"/>
            <w:tcBorders>
              <w:top w:val="single" w:sz="4" w:space="0" w:color="000000"/>
              <w:left w:val="single" w:sz="4" w:space="0" w:color="000000"/>
              <w:bottom w:val="single" w:sz="4" w:space="0" w:color="000000"/>
            </w:tcBorders>
            <w:vAlign w:val="center"/>
          </w:tcPr>
          <w:p w14:paraId="32176714" w14:textId="5BD35D55" w:rsidR="00C6475D" w:rsidRPr="006C1F74" w:rsidRDefault="00C6475D" w:rsidP="00C6475D">
            <w:pPr>
              <w:autoSpaceDE/>
              <w:snapToGrid w:val="0"/>
              <w:jc w:val="center"/>
              <w:rPr>
                <w:bCs/>
                <w:sz w:val="24"/>
                <w:szCs w:val="24"/>
              </w:rPr>
            </w:pPr>
            <w:r>
              <w:rPr>
                <w:sz w:val="24"/>
                <w:szCs w:val="24"/>
              </w:rPr>
              <w:t>2</w:t>
            </w:r>
          </w:p>
        </w:tc>
        <w:tc>
          <w:tcPr>
            <w:tcW w:w="0" w:type="auto"/>
            <w:tcBorders>
              <w:top w:val="single" w:sz="4" w:space="0" w:color="000000"/>
              <w:left w:val="single" w:sz="4" w:space="0" w:color="000000"/>
              <w:bottom w:val="single" w:sz="4" w:space="0" w:color="000000"/>
              <w:right w:val="single" w:sz="4" w:space="0" w:color="auto"/>
            </w:tcBorders>
            <w:vAlign w:val="center"/>
          </w:tcPr>
          <w:p w14:paraId="46DA3FD5" w14:textId="468E9070" w:rsidR="00C6475D" w:rsidRDefault="00C6475D" w:rsidP="00C6475D">
            <w:pPr>
              <w:autoSpaceDE/>
              <w:snapToGrid w:val="0"/>
              <w:jc w:val="center"/>
              <w:rPr>
                <w:bCs/>
                <w:sz w:val="24"/>
                <w:szCs w:val="24"/>
              </w:rPr>
            </w:pPr>
            <w:r>
              <w:rPr>
                <w:sz w:val="24"/>
                <w:szCs w:val="24"/>
              </w:rPr>
              <w:t>1</w:t>
            </w:r>
          </w:p>
        </w:tc>
        <w:tc>
          <w:tcPr>
            <w:tcW w:w="0" w:type="auto"/>
            <w:tcBorders>
              <w:top w:val="single" w:sz="4" w:space="0" w:color="000000"/>
              <w:left w:val="single" w:sz="4" w:space="0" w:color="000000"/>
              <w:bottom w:val="single" w:sz="4" w:space="0" w:color="000000"/>
              <w:right w:val="single" w:sz="4" w:space="0" w:color="auto"/>
            </w:tcBorders>
            <w:vAlign w:val="center"/>
          </w:tcPr>
          <w:p w14:paraId="3DCFB8DA" w14:textId="77777777" w:rsidR="00C6475D" w:rsidRPr="006C1F74" w:rsidRDefault="00C6475D" w:rsidP="00C6475D">
            <w:pPr>
              <w:autoSpaceDE/>
              <w:snapToGrid w:val="0"/>
              <w:jc w:val="center"/>
              <w:rPr>
                <w:bCs/>
                <w:sz w:val="24"/>
                <w:szCs w:val="24"/>
              </w:rPr>
            </w:pPr>
          </w:p>
        </w:tc>
        <w:tc>
          <w:tcPr>
            <w:tcW w:w="0" w:type="auto"/>
            <w:tcBorders>
              <w:top w:val="single" w:sz="4" w:space="0" w:color="000000"/>
              <w:left w:val="single" w:sz="4" w:space="0" w:color="000000"/>
              <w:bottom w:val="single" w:sz="4" w:space="0" w:color="000000"/>
              <w:right w:val="single" w:sz="4" w:space="0" w:color="auto"/>
            </w:tcBorders>
            <w:vAlign w:val="center"/>
          </w:tcPr>
          <w:p w14:paraId="64F3614E" w14:textId="737D3C33" w:rsidR="00C6475D" w:rsidRDefault="00C6475D" w:rsidP="00C6475D">
            <w:pPr>
              <w:autoSpaceDE/>
              <w:snapToGrid w:val="0"/>
              <w:jc w:val="center"/>
              <w:rPr>
                <w:bCs/>
                <w:sz w:val="24"/>
                <w:szCs w:val="24"/>
              </w:rPr>
            </w:pPr>
            <w:r>
              <w:rPr>
                <w:sz w:val="24"/>
                <w:szCs w:val="24"/>
              </w:rPr>
              <w:t>1</w:t>
            </w:r>
          </w:p>
        </w:tc>
      </w:tr>
      <w:tr w:rsidR="00C6475D" w:rsidRPr="00D93472" w14:paraId="4324C2DA" w14:textId="77777777" w:rsidTr="007A49B6">
        <w:trPr>
          <w:trHeight w:val="552"/>
        </w:trPr>
        <w:tc>
          <w:tcPr>
            <w:tcW w:w="0" w:type="auto"/>
            <w:tcBorders>
              <w:top w:val="single" w:sz="4" w:space="0" w:color="000000"/>
              <w:left w:val="single" w:sz="4" w:space="0" w:color="000000"/>
              <w:bottom w:val="single" w:sz="4" w:space="0" w:color="000000"/>
            </w:tcBorders>
            <w:vAlign w:val="center"/>
          </w:tcPr>
          <w:p w14:paraId="679CF6A1" w14:textId="2C21FD96" w:rsidR="00C6475D" w:rsidRPr="00AD623C" w:rsidRDefault="00C6475D" w:rsidP="00C6475D">
            <w:pPr>
              <w:autoSpaceDE/>
              <w:rPr>
                <w:bCs/>
                <w:sz w:val="24"/>
                <w:szCs w:val="24"/>
              </w:rPr>
            </w:pPr>
            <w:r>
              <w:rPr>
                <w:sz w:val="24"/>
                <w:szCs w:val="24"/>
              </w:rPr>
              <w:t xml:space="preserve">Воскресение </w:t>
            </w:r>
            <w:r w:rsidRPr="009165E6">
              <w:rPr>
                <w:sz w:val="24"/>
              </w:rPr>
              <w:t>Господа Иисуса Христа</w:t>
            </w:r>
          </w:p>
        </w:tc>
        <w:tc>
          <w:tcPr>
            <w:tcW w:w="0" w:type="auto"/>
            <w:tcBorders>
              <w:top w:val="single" w:sz="4" w:space="0" w:color="000000"/>
              <w:left w:val="single" w:sz="4" w:space="0" w:color="000000"/>
              <w:bottom w:val="single" w:sz="4" w:space="0" w:color="000000"/>
            </w:tcBorders>
            <w:vAlign w:val="center"/>
          </w:tcPr>
          <w:p w14:paraId="0BAE7374" w14:textId="686FA9F4" w:rsidR="00C6475D" w:rsidRPr="006C1F74" w:rsidRDefault="00C6475D" w:rsidP="00C6475D">
            <w:pPr>
              <w:autoSpaceDE/>
              <w:snapToGrid w:val="0"/>
              <w:jc w:val="center"/>
              <w:rPr>
                <w:bCs/>
                <w:sz w:val="24"/>
                <w:szCs w:val="24"/>
              </w:rPr>
            </w:pPr>
            <w:r>
              <w:rPr>
                <w:sz w:val="24"/>
                <w:szCs w:val="24"/>
              </w:rPr>
              <w:t>2</w:t>
            </w:r>
          </w:p>
        </w:tc>
        <w:tc>
          <w:tcPr>
            <w:tcW w:w="0" w:type="auto"/>
            <w:tcBorders>
              <w:top w:val="single" w:sz="4" w:space="0" w:color="000000"/>
              <w:left w:val="single" w:sz="4" w:space="0" w:color="000000"/>
              <w:bottom w:val="single" w:sz="4" w:space="0" w:color="000000"/>
              <w:right w:val="single" w:sz="4" w:space="0" w:color="auto"/>
            </w:tcBorders>
            <w:vAlign w:val="center"/>
          </w:tcPr>
          <w:p w14:paraId="3E8FF15F" w14:textId="1ED7D64D" w:rsidR="00C6475D" w:rsidRDefault="00C6475D" w:rsidP="00C6475D">
            <w:pPr>
              <w:autoSpaceDE/>
              <w:snapToGrid w:val="0"/>
              <w:jc w:val="center"/>
              <w:rPr>
                <w:bCs/>
                <w:sz w:val="24"/>
                <w:szCs w:val="24"/>
              </w:rPr>
            </w:pPr>
          </w:p>
        </w:tc>
        <w:tc>
          <w:tcPr>
            <w:tcW w:w="0" w:type="auto"/>
            <w:tcBorders>
              <w:top w:val="single" w:sz="4" w:space="0" w:color="000000"/>
              <w:left w:val="single" w:sz="4" w:space="0" w:color="000000"/>
              <w:bottom w:val="single" w:sz="4" w:space="0" w:color="000000"/>
              <w:right w:val="single" w:sz="4" w:space="0" w:color="auto"/>
            </w:tcBorders>
            <w:vAlign w:val="center"/>
          </w:tcPr>
          <w:p w14:paraId="332BA740" w14:textId="77777777" w:rsidR="00C6475D" w:rsidRPr="006C1F74" w:rsidRDefault="00C6475D" w:rsidP="00C6475D">
            <w:pPr>
              <w:autoSpaceDE/>
              <w:snapToGrid w:val="0"/>
              <w:jc w:val="center"/>
              <w:rPr>
                <w:bCs/>
                <w:sz w:val="24"/>
                <w:szCs w:val="24"/>
              </w:rPr>
            </w:pPr>
          </w:p>
        </w:tc>
        <w:tc>
          <w:tcPr>
            <w:tcW w:w="0" w:type="auto"/>
            <w:tcBorders>
              <w:top w:val="single" w:sz="4" w:space="0" w:color="000000"/>
              <w:left w:val="single" w:sz="4" w:space="0" w:color="000000"/>
              <w:bottom w:val="single" w:sz="4" w:space="0" w:color="000000"/>
              <w:right w:val="single" w:sz="4" w:space="0" w:color="auto"/>
            </w:tcBorders>
            <w:vAlign w:val="center"/>
          </w:tcPr>
          <w:p w14:paraId="2CBBFEA5" w14:textId="0CBBF593" w:rsidR="00C6475D" w:rsidRDefault="00A24B0A" w:rsidP="00C6475D">
            <w:pPr>
              <w:autoSpaceDE/>
              <w:snapToGrid w:val="0"/>
              <w:jc w:val="center"/>
              <w:rPr>
                <w:bCs/>
                <w:sz w:val="24"/>
                <w:szCs w:val="24"/>
              </w:rPr>
            </w:pPr>
            <w:r>
              <w:rPr>
                <w:sz w:val="24"/>
                <w:szCs w:val="24"/>
              </w:rPr>
              <w:t>1</w:t>
            </w:r>
          </w:p>
        </w:tc>
      </w:tr>
      <w:tr w:rsidR="003A179E" w:rsidRPr="00D93472" w14:paraId="0A57C45E" w14:textId="77777777" w:rsidTr="007A49B6">
        <w:trPr>
          <w:trHeight w:val="552"/>
        </w:trPr>
        <w:tc>
          <w:tcPr>
            <w:tcW w:w="0" w:type="auto"/>
            <w:tcBorders>
              <w:top w:val="single" w:sz="4" w:space="0" w:color="000000"/>
              <w:left w:val="single" w:sz="4" w:space="0" w:color="000000"/>
              <w:bottom w:val="single" w:sz="4" w:space="0" w:color="000000"/>
            </w:tcBorders>
            <w:vAlign w:val="center"/>
          </w:tcPr>
          <w:p w14:paraId="5A53B544" w14:textId="4E9C4629" w:rsidR="006D41C9" w:rsidRPr="00745C5C" w:rsidRDefault="006D41C9" w:rsidP="007A49B6">
            <w:pPr>
              <w:autoSpaceDE/>
              <w:rPr>
                <w:sz w:val="24"/>
              </w:rPr>
            </w:pPr>
            <w:r w:rsidRPr="00745C5C">
              <w:rPr>
                <w:b/>
                <w:sz w:val="24"/>
                <w:szCs w:val="24"/>
              </w:rPr>
              <w:t xml:space="preserve">Итого по </w:t>
            </w:r>
            <w:r w:rsidR="00024BD8">
              <w:rPr>
                <w:b/>
                <w:sz w:val="24"/>
                <w:szCs w:val="24"/>
              </w:rPr>
              <w:t>2</w:t>
            </w:r>
            <w:r w:rsidRPr="00745C5C">
              <w:rPr>
                <w:b/>
                <w:sz w:val="24"/>
                <w:szCs w:val="24"/>
              </w:rPr>
              <w:t xml:space="preserve"> семестру</w:t>
            </w:r>
          </w:p>
        </w:tc>
        <w:tc>
          <w:tcPr>
            <w:tcW w:w="0" w:type="auto"/>
            <w:tcBorders>
              <w:top w:val="single" w:sz="4" w:space="0" w:color="000000"/>
              <w:left w:val="single" w:sz="4" w:space="0" w:color="000000"/>
              <w:bottom w:val="single" w:sz="4" w:space="0" w:color="000000"/>
            </w:tcBorders>
            <w:vAlign w:val="center"/>
          </w:tcPr>
          <w:p w14:paraId="585DE43B" w14:textId="57DC0FFA" w:rsidR="006D41C9" w:rsidRPr="00D93472" w:rsidRDefault="00CE1611" w:rsidP="007A49B6">
            <w:pPr>
              <w:autoSpaceDE/>
              <w:snapToGrid w:val="0"/>
              <w:jc w:val="center"/>
              <w:rPr>
                <w:b/>
                <w:sz w:val="24"/>
                <w:szCs w:val="24"/>
              </w:rPr>
            </w:pPr>
            <w:r>
              <w:rPr>
                <w:b/>
                <w:sz w:val="24"/>
                <w:szCs w:val="24"/>
              </w:rPr>
              <w:t>24</w:t>
            </w:r>
          </w:p>
        </w:tc>
        <w:tc>
          <w:tcPr>
            <w:tcW w:w="0" w:type="auto"/>
            <w:tcBorders>
              <w:top w:val="single" w:sz="4" w:space="0" w:color="000000"/>
              <w:left w:val="single" w:sz="4" w:space="0" w:color="000000"/>
              <w:bottom w:val="single" w:sz="4" w:space="0" w:color="000000"/>
              <w:right w:val="single" w:sz="4" w:space="0" w:color="auto"/>
            </w:tcBorders>
            <w:vAlign w:val="center"/>
          </w:tcPr>
          <w:p w14:paraId="25098A98" w14:textId="5C71208E" w:rsidR="006D41C9" w:rsidRPr="00D93472" w:rsidRDefault="003917FB" w:rsidP="007A49B6">
            <w:pPr>
              <w:autoSpaceDE/>
              <w:snapToGrid w:val="0"/>
              <w:jc w:val="center"/>
              <w:rPr>
                <w:b/>
                <w:sz w:val="24"/>
                <w:szCs w:val="24"/>
              </w:rPr>
            </w:pPr>
            <w:r>
              <w:rPr>
                <w:b/>
                <w:sz w:val="24"/>
                <w:szCs w:val="24"/>
              </w:rPr>
              <w:t>8</w:t>
            </w:r>
          </w:p>
        </w:tc>
        <w:tc>
          <w:tcPr>
            <w:tcW w:w="0" w:type="auto"/>
            <w:tcBorders>
              <w:top w:val="single" w:sz="4" w:space="0" w:color="000000"/>
              <w:left w:val="single" w:sz="4" w:space="0" w:color="000000"/>
              <w:bottom w:val="single" w:sz="4" w:space="0" w:color="000000"/>
              <w:right w:val="single" w:sz="4" w:space="0" w:color="auto"/>
            </w:tcBorders>
            <w:vAlign w:val="center"/>
          </w:tcPr>
          <w:p w14:paraId="7A16B6EB" w14:textId="77777777" w:rsidR="006D41C9" w:rsidRPr="00D93472" w:rsidRDefault="006D41C9" w:rsidP="007A49B6">
            <w:pPr>
              <w:autoSpaceDE/>
              <w:snapToGrid w:val="0"/>
              <w:jc w:val="center"/>
              <w:rPr>
                <w:b/>
                <w:sz w:val="24"/>
                <w:szCs w:val="24"/>
              </w:rPr>
            </w:pPr>
            <w:r w:rsidRPr="00D93472">
              <w:rPr>
                <w:b/>
                <w:sz w:val="24"/>
                <w:szCs w:val="24"/>
              </w:rPr>
              <w:t>-</w:t>
            </w:r>
          </w:p>
        </w:tc>
        <w:tc>
          <w:tcPr>
            <w:tcW w:w="0" w:type="auto"/>
            <w:tcBorders>
              <w:top w:val="single" w:sz="4" w:space="0" w:color="000000"/>
              <w:left w:val="single" w:sz="4" w:space="0" w:color="000000"/>
              <w:bottom w:val="single" w:sz="4" w:space="0" w:color="000000"/>
              <w:right w:val="single" w:sz="4" w:space="0" w:color="auto"/>
            </w:tcBorders>
            <w:vAlign w:val="center"/>
          </w:tcPr>
          <w:p w14:paraId="54743D12" w14:textId="40F29FBC" w:rsidR="006D41C9" w:rsidRPr="00D93472" w:rsidRDefault="003917FB" w:rsidP="007A49B6">
            <w:pPr>
              <w:autoSpaceDE/>
              <w:snapToGrid w:val="0"/>
              <w:jc w:val="center"/>
              <w:rPr>
                <w:b/>
                <w:sz w:val="24"/>
                <w:szCs w:val="24"/>
              </w:rPr>
            </w:pPr>
            <w:r>
              <w:rPr>
                <w:b/>
                <w:sz w:val="24"/>
                <w:szCs w:val="24"/>
              </w:rPr>
              <w:t>18</w:t>
            </w:r>
          </w:p>
        </w:tc>
      </w:tr>
      <w:tr w:rsidR="00C6475D" w:rsidRPr="00D93472" w14:paraId="0A195CBC" w14:textId="77777777" w:rsidTr="0065620B">
        <w:trPr>
          <w:trHeight w:val="552"/>
        </w:trPr>
        <w:tc>
          <w:tcPr>
            <w:tcW w:w="0" w:type="auto"/>
            <w:gridSpan w:val="5"/>
            <w:tcBorders>
              <w:top w:val="single" w:sz="4" w:space="0" w:color="000000"/>
              <w:left w:val="single" w:sz="4" w:space="0" w:color="000000"/>
              <w:bottom w:val="single" w:sz="4" w:space="0" w:color="000000"/>
              <w:right w:val="single" w:sz="4" w:space="0" w:color="auto"/>
            </w:tcBorders>
            <w:vAlign w:val="center"/>
          </w:tcPr>
          <w:p w14:paraId="1E10EB23" w14:textId="23EE0884" w:rsidR="00C6475D" w:rsidRDefault="00C6475D" w:rsidP="007A49B6">
            <w:pPr>
              <w:autoSpaceDE/>
              <w:jc w:val="center"/>
              <w:rPr>
                <w:rFonts w:eastAsia="Calibri"/>
                <w:b/>
                <w:bCs/>
                <w:sz w:val="24"/>
                <w:szCs w:val="24"/>
              </w:rPr>
            </w:pPr>
            <w:r>
              <w:rPr>
                <w:b/>
                <w:sz w:val="24"/>
                <w:szCs w:val="24"/>
              </w:rPr>
              <w:t>3</w:t>
            </w:r>
            <w:r w:rsidRPr="00745C5C">
              <w:rPr>
                <w:b/>
                <w:sz w:val="24"/>
                <w:szCs w:val="24"/>
              </w:rPr>
              <w:t xml:space="preserve"> семестр</w:t>
            </w:r>
          </w:p>
        </w:tc>
      </w:tr>
      <w:tr w:rsidR="00985071" w:rsidRPr="00D93472" w14:paraId="06683C21" w14:textId="77777777" w:rsidTr="007A49B6">
        <w:trPr>
          <w:trHeight w:val="552"/>
        </w:trPr>
        <w:tc>
          <w:tcPr>
            <w:tcW w:w="0" w:type="auto"/>
            <w:tcBorders>
              <w:top w:val="single" w:sz="4" w:space="0" w:color="000000"/>
              <w:left w:val="single" w:sz="4" w:space="0" w:color="000000"/>
              <w:bottom w:val="single" w:sz="4" w:space="0" w:color="000000"/>
            </w:tcBorders>
            <w:vAlign w:val="center"/>
          </w:tcPr>
          <w:p w14:paraId="1A08B480" w14:textId="43FDF11F" w:rsidR="00985071" w:rsidRPr="00745C5C" w:rsidRDefault="00985071" w:rsidP="00985071">
            <w:pPr>
              <w:autoSpaceDE/>
              <w:rPr>
                <w:b/>
                <w:sz w:val="24"/>
                <w:szCs w:val="24"/>
              </w:rPr>
            </w:pPr>
            <w:r w:rsidRPr="009165E6">
              <w:rPr>
                <w:bCs/>
                <w:sz w:val="24"/>
                <w:szCs w:val="24"/>
              </w:rPr>
              <w:t>Книга Деяний Святых Апостолов</w:t>
            </w:r>
          </w:p>
        </w:tc>
        <w:tc>
          <w:tcPr>
            <w:tcW w:w="0" w:type="auto"/>
            <w:tcBorders>
              <w:top w:val="single" w:sz="4" w:space="0" w:color="000000"/>
              <w:left w:val="single" w:sz="4" w:space="0" w:color="000000"/>
              <w:bottom w:val="single" w:sz="4" w:space="0" w:color="000000"/>
            </w:tcBorders>
            <w:vAlign w:val="center"/>
          </w:tcPr>
          <w:p w14:paraId="5B0162AC" w14:textId="4782EC3C" w:rsidR="00985071" w:rsidRDefault="00985071" w:rsidP="00985071">
            <w:pPr>
              <w:autoSpaceDE/>
              <w:jc w:val="center"/>
              <w:rPr>
                <w:rFonts w:eastAsia="Calibri"/>
                <w:b/>
                <w:bCs/>
                <w:sz w:val="24"/>
                <w:szCs w:val="24"/>
              </w:rPr>
            </w:pPr>
            <w:r w:rsidRPr="00D93472">
              <w:rPr>
                <w:sz w:val="24"/>
                <w:szCs w:val="24"/>
              </w:rPr>
              <w:t>2</w:t>
            </w:r>
          </w:p>
        </w:tc>
        <w:tc>
          <w:tcPr>
            <w:tcW w:w="0" w:type="auto"/>
            <w:tcBorders>
              <w:top w:val="single" w:sz="4" w:space="0" w:color="000000"/>
              <w:left w:val="single" w:sz="4" w:space="0" w:color="000000"/>
              <w:bottom w:val="single" w:sz="4" w:space="0" w:color="000000"/>
              <w:right w:val="single" w:sz="4" w:space="0" w:color="auto"/>
            </w:tcBorders>
            <w:vAlign w:val="center"/>
          </w:tcPr>
          <w:p w14:paraId="5F3347F5" w14:textId="145A3C05" w:rsidR="00985071" w:rsidRPr="00A24B0A" w:rsidRDefault="00A24B0A" w:rsidP="00985071">
            <w:pPr>
              <w:autoSpaceDE/>
              <w:jc w:val="center"/>
              <w:rPr>
                <w:rFonts w:eastAsia="Calibri"/>
                <w:sz w:val="24"/>
                <w:szCs w:val="24"/>
              </w:rPr>
            </w:pPr>
            <w:r w:rsidRPr="00A24B0A">
              <w:rPr>
                <w:rFonts w:eastAsia="Calibri"/>
                <w:sz w:val="24"/>
                <w:szCs w:val="24"/>
              </w:rPr>
              <w:t>1</w:t>
            </w:r>
          </w:p>
        </w:tc>
        <w:tc>
          <w:tcPr>
            <w:tcW w:w="0" w:type="auto"/>
            <w:tcBorders>
              <w:top w:val="single" w:sz="4" w:space="0" w:color="000000"/>
              <w:left w:val="single" w:sz="4" w:space="0" w:color="000000"/>
              <w:bottom w:val="single" w:sz="4" w:space="0" w:color="000000"/>
              <w:right w:val="single" w:sz="4" w:space="0" w:color="auto"/>
            </w:tcBorders>
            <w:vAlign w:val="center"/>
          </w:tcPr>
          <w:p w14:paraId="4D5C7C49" w14:textId="04ADA2C6" w:rsidR="00985071" w:rsidRPr="00D93472" w:rsidRDefault="00985071" w:rsidP="00985071">
            <w:pPr>
              <w:autoSpaceDE/>
              <w:jc w:val="center"/>
              <w:rPr>
                <w:rFonts w:eastAsia="Calibri"/>
                <w:b/>
                <w:bCs/>
                <w:sz w:val="24"/>
                <w:szCs w:val="24"/>
              </w:rPr>
            </w:pPr>
            <w:r w:rsidRPr="00D93472">
              <w:rPr>
                <w:sz w:val="24"/>
                <w:szCs w:val="24"/>
              </w:rPr>
              <w:t>-</w:t>
            </w:r>
          </w:p>
        </w:tc>
        <w:tc>
          <w:tcPr>
            <w:tcW w:w="0" w:type="auto"/>
            <w:tcBorders>
              <w:top w:val="single" w:sz="4" w:space="0" w:color="000000"/>
              <w:left w:val="single" w:sz="4" w:space="0" w:color="000000"/>
              <w:bottom w:val="single" w:sz="4" w:space="0" w:color="000000"/>
              <w:right w:val="single" w:sz="4" w:space="0" w:color="auto"/>
            </w:tcBorders>
            <w:vAlign w:val="center"/>
          </w:tcPr>
          <w:p w14:paraId="7018E724" w14:textId="144A4BC4" w:rsidR="00985071" w:rsidRDefault="00985071" w:rsidP="00985071">
            <w:pPr>
              <w:autoSpaceDE/>
              <w:jc w:val="center"/>
              <w:rPr>
                <w:rFonts w:eastAsia="Calibri"/>
                <w:b/>
                <w:bCs/>
                <w:sz w:val="24"/>
                <w:szCs w:val="24"/>
              </w:rPr>
            </w:pPr>
            <w:r>
              <w:rPr>
                <w:sz w:val="24"/>
                <w:szCs w:val="24"/>
              </w:rPr>
              <w:t>2</w:t>
            </w:r>
          </w:p>
        </w:tc>
      </w:tr>
      <w:tr w:rsidR="00985071" w:rsidRPr="00D93472" w14:paraId="27CD6988" w14:textId="77777777" w:rsidTr="007A49B6">
        <w:trPr>
          <w:trHeight w:val="552"/>
        </w:trPr>
        <w:tc>
          <w:tcPr>
            <w:tcW w:w="0" w:type="auto"/>
            <w:tcBorders>
              <w:top w:val="single" w:sz="4" w:space="0" w:color="000000"/>
              <w:left w:val="single" w:sz="4" w:space="0" w:color="000000"/>
              <w:bottom w:val="single" w:sz="4" w:space="0" w:color="000000"/>
            </w:tcBorders>
            <w:vAlign w:val="center"/>
          </w:tcPr>
          <w:p w14:paraId="10C9B31C" w14:textId="00180E6E" w:rsidR="00985071" w:rsidRPr="00745C5C" w:rsidRDefault="00985071" w:rsidP="00985071">
            <w:pPr>
              <w:autoSpaceDE/>
              <w:rPr>
                <w:b/>
                <w:sz w:val="24"/>
                <w:szCs w:val="24"/>
              </w:rPr>
            </w:pPr>
            <w:r>
              <w:rPr>
                <w:bCs/>
                <w:sz w:val="24"/>
                <w:szCs w:val="24"/>
              </w:rPr>
              <w:t>Служение апостола Павла</w:t>
            </w:r>
          </w:p>
        </w:tc>
        <w:tc>
          <w:tcPr>
            <w:tcW w:w="0" w:type="auto"/>
            <w:tcBorders>
              <w:top w:val="single" w:sz="4" w:space="0" w:color="000000"/>
              <w:left w:val="single" w:sz="4" w:space="0" w:color="000000"/>
              <w:bottom w:val="single" w:sz="4" w:space="0" w:color="000000"/>
            </w:tcBorders>
            <w:vAlign w:val="center"/>
          </w:tcPr>
          <w:p w14:paraId="24E8FA49" w14:textId="01495CC6" w:rsidR="00985071" w:rsidRDefault="00985071" w:rsidP="00985071">
            <w:pPr>
              <w:autoSpaceDE/>
              <w:jc w:val="center"/>
              <w:rPr>
                <w:rFonts w:eastAsia="Calibri"/>
                <w:b/>
                <w:bCs/>
                <w:sz w:val="24"/>
                <w:szCs w:val="24"/>
              </w:rPr>
            </w:pPr>
            <w:r w:rsidRPr="00D93472">
              <w:rPr>
                <w:sz w:val="24"/>
                <w:szCs w:val="24"/>
              </w:rPr>
              <w:t>2</w:t>
            </w:r>
          </w:p>
        </w:tc>
        <w:tc>
          <w:tcPr>
            <w:tcW w:w="0" w:type="auto"/>
            <w:tcBorders>
              <w:top w:val="single" w:sz="4" w:space="0" w:color="000000"/>
              <w:left w:val="single" w:sz="4" w:space="0" w:color="000000"/>
              <w:bottom w:val="single" w:sz="4" w:space="0" w:color="000000"/>
              <w:right w:val="single" w:sz="4" w:space="0" w:color="auto"/>
            </w:tcBorders>
            <w:vAlign w:val="center"/>
          </w:tcPr>
          <w:p w14:paraId="18D69671" w14:textId="02EB34EE" w:rsidR="00985071" w:rsidRPr="00A24B0A" w:rsidRDefault="00985071" w:rsidP="00985071">
            <w:pPr>
              <w:autoSpaceDE/>
              <w:jc w:val="center"/>
              <w:rPr>
                <w:rFonts w:eastAsia="Calibri"/>
                <w:sz w:val="24"/>
                <w:szCs w:val="24"/>
              </w:rPr>
            </w:pPr>
          </w:p>
        </w:tc>
        <w:tc>
          <w:tcPr>
            <w:tcW w:w="0" w:type="auto"/>
            <w:tcBorders>
              <w:top w:val="single" w:sz="4" w:space="0" w:color="000000"/>
              <w:left w:val="single" w:sz="4" w:space="0" w:color="000000"/>
              <w:bottom w:val="single" w:sz="4" w:space="0" w:color="000000"/>
              <w:right w:val="single" w:sz="4" w:space="0" w:color="auto"/>
            </w:tcBorders>
            <w:vAlign w:val="center"/>
          </w:tcPr>
          <w:p w14:paraId="7B56314F" w14:textId="113A5C50" w:rsidR="00985071" w:rsidRPr="00D93472" w:rsidRDefault="00985071" w:rsidP="00985071">
            <w:pPr>
              <w:autoSpaceDE/>
              <w:jc w:val="center"/>
              <w:rPr>
                <w:rFonts w:eastAsia="Calibri"/>
                <w:b/>
                <w:bCs/>
                <w:sz w:val="24"/>
                <w:szCs w:val="24"/>
              </w:rPr>
            </w:pPr>
            <w:r w:rsidRPr="00D93472">
              <w:rPr>
                <w:sz w:val="24"/>
                <w:szCs w:val="24"/>
              </w:rPr>
              <w:t>-</w:t>
            </w:r>
          </w:p>
        </w:tc>
        <w:tc>
          <w:tcPr>
            <w:tcW w:w="0" w:type="auto"/>
            <w:tcBorders>
              <w:top w:val="single" w:sz="4" w:space="0" w:color="000000"/>
              <w:left w:val="single" w:sz="4" w:space="0" w:color="000000"/>
              <w:bottom w:val="single" w:sz="4" w:space="0" w:color="000000"/>
              <w:right w:val="single" w:sz="4" w:space="0" w:color="auto"/>
            </w:tcBorders>
            <w:vAlign w:val="center"/>
          </w:tcPr>
          <w:p w14:paraId="34AE8FBF" w14:textId="776172E9" w:rsidR="00985071" w:rsidRDefault="00A24B0A" w:rsidP="00985071">
            <w:pPr>
              <w:autoSpaceDE/>
              <w:jc w:val="center"/>
              <w:rPr>
                <w:rFonts w:eastAsia="Calibri"/>
                <w:b/>
                <w:bCs/>
                <w:sz w:val="24"/>
                <w:szCs w:val="24"/>
              </w:rPr>
            </w:pPr>
            <w:r>
              <w:rPr>
                <w:sz w:val="24"/>
                <w:szCs w:val="24"/>
              </w:rPr>
              <w:t>1</w:t>
            </w:r>
          </w:p>
        </w:tc>
      </w:tr>
      <w:tr w:rsidR="00985071" w:rsidRPr="00D93472" w14:paraId="2CC4DC7E" w14:textId="77777777" w:rsidTr="007A49B6">
        <w:trPr>
          <w:trHeight w:val="552"/>
        </w:trPr>
        <w:tc>
          <w:tcPr>
            <w:tcW w:w="0" w:type="auto"/>
            <w:tcBorders>
              <w:top w:val="single" w:sz="4" w:space="0" w:color="000000"/>
              <w:left w:val="single" w:sz="4" w:space="0" w:color="000000"/>
              <w:bottom w:val="single" w:sz="4" w:space="0" w:color="000000"/>
            </w:tcBorders>
            <w:vAlign w:val="center"/>
          </w:tcPr>
          <w:p w14:paraId="5B064931" w14:textId="35EE2F1C" w:rsidR="00985071" w:rsidRPr="00745C5C" w:rsidRDefault="00985071" w:rsidP="00985071">
            <w:pPr>
              <w:autoSpaceDE/>
              <w:rPr>
                <w:b/>
                <w:sz w:val="24"/>
                <w:szCs w:val="24"/>
              </w:rPr>
            </w:pPr>
            <w:r>
              <w:rPr>
                <w:bCs/>
                <w:sz w:val="24"/>
                <w:szCs w:val="24"/>
              </w:rPr>
              <w:t xml:space="preserve">Послания ап. Павла к </w:t>
            </w:r>
            <w:proofErr w:type="spellStart"/>
            <w:r>
              <w:rPr>
                <w:bCs/>
                <w:sz w:val="24"/>
                <w:szCs w:val="24"/>
              </w:rPr>
              <w:t>Солунянам</w:t>
            </w:r>
            <w:proofErr w:type="spellEnd"/>
          </w:p>
        </w:tc>
        <w:tc>
          <w:tcPr>
            <w:tcW w:w="0" w:type="auto"/>
            <w:tcBorders>
              <w:top w:val="single" w:sz="4" w:space="0" w:color="000000"/>
              <w:left w:val="single" w:sz="4" w:space="0" w:color="000000"/>
              <w:bottom w:val="single" w:sz="4" w:space="0" w:color="000000"/>
            </w:tcBorders>
            <w:vAlign w:val="center"/>
          </w:tcPr>
          <w:p w14:paraId="1B32B7D7" w14:textId="60870E51" w:rsidR="00985071" w:rsidRDefault="00985071" w:rsidP="00985071">
            <w:pPr>
              <w:autoSpaceDE/>
              <w:jc w:val="center"/>
              <w:rPr>
                <w:rFonts w:eastAsia="Calibri"/>
                <w:b/>
                <w:bCs/>
                <w:sz w:val="24"/>
                <w:szCs w:val="24"/>
              </w:rPr>
            </w:pPr>
            <w:r>
              <w:rPr>
                <w:sz w:val="24"/>
                <w:szCs w:val="24"/>
              </w:rPr>
              <w:t>2</w:t>
            </w:r>
          </w:p>
        </w:tc>
        <w:tc>
          <w:tcPr>
            <w:tcW w:w="0" w:type="auto"/>
            <w:tcBorders>
              <w:top w:val="single" w:sz="4" w:space="0" w:color="000000"/>
              <w:left w:val="single" w:sz="4" w:space="0" w:color="000000"/>
              <w:bottom w:val="single" w:sz="4" w:space="0" w:color="000000"/>
              <w:right w:val="single" w:sz="4" w:space="0" w:color="auto"/>
            </w:tcBorders>
            <w:vAlign w:val="center"/>
          </w:tcPr>
          <w:p w14:paraId="03C3812F" w14:textId="383D264C" w:rsidR="00985071" w:rsidRPr="00A24B0A" w:rsidRDefault="00985071" w:rsidP="00985071">
            <w:pPr>
              <w:autoSpaceDE/>
              <w:jc w:val="center"/>
              <w:rPr>
                <w:rFonts w:eastAsia="Calibri"/>
                <w:sz w:val="24"/>
                <w:szCs w:val="24"/>
              </w:rPr>
            </w:pPr>
            <w:r w:rsidRPr="00A24B0A">
              <w:rPr>
                <w:sz w:val="24"/>
                <w:szCs w:val="24"/>
              </w:rPr>
              <w:t>1</w:t>
            </w:r>
          </w:p>
        </w:tc>
        <w:tc>
          <w:tcPr>
            <w:tcW w:w="0" w:type="auto"/>
            <w:tcBorders>
              <w:top w:val="single" w:sz="4" w:space="0" w:color="000000"/>
              <w:left w:val="single" w:sz="4" w:space="0" w:color="000000"/>
              <w:bottom w:val="single" w:sz="4" w:space="0" w:color="000000"/>
              <w:right w:val="single" w:sz="4" w:space="0" w:color="auto"/>
            </w:tcBorders>
            <w:vAlign w:val="center"/>
          </w:tcPr>
          <w:p w14:paraId="7E3FA5E3" w14:textId="1CF30887" w:rsidR="00985071" w:rsidRPr="00D93472" w:rsidRDefault="00985071" w:rsidP="00985071">
            <w:pPr>
              <w:autoSpaceDE/>
              <w:jc w:val="center"/>
              <w:rPr>
                <w:rFonts w:eastAsia="Calibri"/>
                <w:b/>
                <w:bCs/>
                <w:sz w:val="24"/>
                <w:szCs w:val="24"/>
              </w:rPr>
            </w:pPr>
            <w:r w:rsidRPr="00D93472">
              <w:rPr>
                <w:sz w:val="24"/>
                <w:szCs w:val="24"/>
              </w:rPr>
              <w:t>-</w:t>
            </w:r>
          </w:p>
        </w:tc>
        <w:tc>
          <w:tcPr>
            <w:tcW w:w="0" w:type="auto"/>
            <w:tcBorders>
              <w:top w:val="single" w:sz="4" w:space="0" w:color="000000"/>
              <w:left w:val="single" w:sz="4" w:space="0" w:color="000000"/>
              <w:bottom w:val="single" w:sz="4" w:space="0" w:color="000000"/>
              <w:right w:val="single" w:sz="4" w:space="0" w:color="auto"/>
            </w:tcBorders>
            <w:vAlign w:val="center"/>
          </w:tcPr>
          <w:p w14:paraId="6ACBF00C" w14:textId="211FA51D" w:rsidR="00985071" w:rsidRDefault="00A24B0A" w:rsidP="00985071">
            <w:pPr>
              <w:autoSpaceDE/>
              <w:jc w:val="center"/>
              <w:rPr>
                <w:rFonts w:eastAsia="Calibri"/>
                <w:b/>
                <w:bCs/>
                <w:sz w:val="24"/>
                <w:szCs w:val="24"/>
              </w:rPr>
            </w:pPr>
            <w:r>
              <w:rPr>
                <w:sz w:val="24"/>
                <w:szCs w:val="24"/>
              </w:rPr>
              <w:t>1</w:t>
            </w:r>
          </w:p>
        </w:tc>
      </w:tr>
      <w:tr w:rsidR="00985071" w:rsidRPr="00D93472" w14:paraId="5BB75492" w14:textId="77777777" w:rsidTr="007A49B6">
        <w:trPr>
          <w:trHeight w:val="552"/>
        </w:trPr>
        <w:tc>
          <w:tcPr>
            <w:tcW w:w="0" w:type="auto"/>
            <w:tcBorders>
              <w:top w:val="single" w:sz="4" w:space="0" w:color="000000"/>
              <w:left w:val="single" w:sz="4" w:space="0" w:color="000000"/>
              <w:bottom w:val="single" w:sz="4" w:space="0" w:color="000000"/>
            </w:tcBorders>
            <w:vAlign w:val="center"/>
          </w:tcPr>
          <w:p w14:paraId="71500648" w14:textId="0D9211E7" w:rsidR="00985071" w:rsidRPr="00745C5C" w:rsidRDefault="00985071" w:rsidP="00985071">
            <w:pPr>
              <w:autoSpaceDE/>
              <w:rPr>
                <w:b/>
                <w:sz w:val="24"/>
                <w:szCs w:val="24"/>
              </w:rPr>
            </w:pPr>
            <w:r>
              <w:rPr>
                <w:bCs/>
                <w:sz w:val="24"/>
                <w:szCs w:val="24"/>
              </w:rPr>
              <w:t>Послания ап. Павла к Коринфянам</w:t>
            </w:r>
          </w:p>
        </w:tc>
        <w:tc>
          <w:tcPr>
            <w:tcW w:w="0" w:type="auto"/>
            <w:tcBorders>
              <w:top w:val="single" w:sz="4" w:space="0" w:color="000000"/>
              <w:left w:val="single" w:sz="4" w:space="0" w:color="000000"/>
              <w:bottom w:val="single" w:sz="4" w:space="0" w:color="000000"/>
            </w:tcBorders>
            <w:vAlign w:val="center"/>
          </w:tcPr>
          <w:p w14:paraId="260DE1BB" w14:textId="7D2F4F6D" w:rsidR="00985071" w:rsidRDefault="00985071" w:rsidP="00985071">
            <w:pPr>
              <w:autoSpaceDE/>
              <w:jc w:val="center"/>
              <w:rPr>
                <w:rFonts w:eastAsia="Calibri"/>
                <w:b/>
                <w:bCs/>
                <w:sz w:val="24"/>
                <w:szCs w:val="24"/>
              </w:rPr>
            </w:pPr>
            <w:r w:rsidRPr="00D93472">
              <w:rPr>
                <w:sz w:val="24"/>
                <w:szCs w:val="24"/>
              </w:rPr>
              <w:t>2</w:t>
            </w:r>
          </w:p>
        </w:tc>
        <w:tc>
          <w:tcPr>
            <w:tcW w:w="0" w:type="auto"/>
            <w:tcBorders>
              <w:top w:val="single" w:sz="4" w:space="0" w:color="000000"/>
              <w:left w:val="single" w:sz="4" w:space="0" w:color="000000"/>
              <w:bottom w:val="single" w:sz="4" w:space="0" w:color="000000"/>
              <w:right w:val="single" w:sz="4" w:space="0" w:color="auto"/>
            </w:tcBorders>
            <w:vAlign w:val="center"/>
          </w:tcPr>
          <w:p w14:paraId="7D999A39" w14:textId="1B0714F1" w:rsidR="00985071" w:rsidRPr="00A24B0A" w:rsidRDefault="00985071" w:rsidP="00985071">
            <w:pPr>
              <w:autoSpaceDE/>
              <w:jc w:val="center"/>
              <w:rPr>
                <w:rFonts w:eastAsia="Calibri"/>
                <w:sz w:val="24"/>
                <w:szCs w:val="24"/>
              </w:rPr>
            </w:pPr>
            <w:r w:rsidRPr="00A24B0A">
              <w:rPr>
                <w:sz w:val="24"/>
                <w:szCs w:val="24"/>
              </w:rPr>
              <w:t>1</w:t>
            </w:r>
          </w:p>
        </w:tc>
        <w:tc>
          <w:tcPr>
            <w:tcW w:w="0" w:type="auto"/>
            <w:tcBorders>
              <w:top w:val="single" w:sz="4" w:space="0" w:color="000000"/>
              <w:left w:val="single" w:sz="4" w:space="0" w:color="000000"/>
              <w:bottom w:val="single" w:sz="4" w:space="0" w:color="000000"/>
              <w:right w:val="single" w:sz="4" w:space="0" w:color="auto"/>
            </w:tcBorders>
            <w:vAlign w:val="center"/>
          </w:tcPr>
          <w:p w14:paraId="08BE6E01" w14:textId="79BB1D44" w:rsidR="00985071" w:rsidRPr="00D93472" w:rsidRDefault="00985071" w:rsidP="00985071">
            <w:pPr>
              <w:autoSpaceDE/>
              <w:jc w:val="center"/>
              <w:rPr>
                <w:rFonts w:eastAsia="Calibri"/>
                <w:b/>
                <w:bCs/>
                <w:sz w:val="24"/>
                <w:szCs w:val="24"/>
              </w:rPr>
            </w:pPr>
            <w:r w:rsidRPr="00D93472">
              <w:rPr>
                <w:sz w:val="24"/>
                <w:szCs w:val="24"/>
              </w:rPr>
              <w:t>-</w:t>
            </w:r>
          </w:p>
        </w:tc>
        <w:tc>
          <w:tcPr>
            <w:tcW w:w="0" w:type="auto"/>
            <w:tcBorders>
              <w:top w:val="single" w:sz="4" w:space="0" w:color="000000"/>
              <w:left w:val="single" w:sz="4" w:space="0" w:color="000000"/>
              <w:bottom w:val="single" w:sz="4" w:space="0" w:color="000000"/>
              <w:right w:val="single" w:sz="4" w:space="0" w:color="auto"/>
            </w:tcBorders>
            <w:vAlign w:val="center"/>
          </w:tcPr>
          <w:p w14:paraId="0C8EC20E" w14:textId="75E33D64" w:rsidR="00985071" w:rsidRDefault="00A24B0A" w:rsidP="00985071">
            <w:pPr>
              <w:autoSpaceDE/>
              <w:jc w:val="center"/>
              <w:rPr>
                <w:rFonts w:eastAsia="Calibri"/>
                <w:b/>
                <w:bCs/>
                <w:sz w:val="24"/>
                <w:szCs w:val="24"/>
              </w:rPr>
            </w:pPr>
            <w:r>
              <w:rPr>
                <w:sz w:val="24"/>
                <w:szCs w:val="24"/>
              </w:rPr>
              <w:t>2</w:t>
            </w:r>
          </w:p>
        </w:tc>
      </w:tr>
      <w:tr w:rsidR="00985071" w:rsidRPr="00D93472" w14:paraId="3E904A5D" w14:textId="77777777" w:rsidTr="007A49B6">
        <w:trPr>
          <w:trHeight w:val="552"/>
        </w:trPr>
        <w:tc>
          <w:tcPr>
            <w:tcW w:w="0" w:type="auto"/>
            <w:tcBorders>
              <w:top w:val="single" w:sz="4" w:space="0" w:color="000000"/>
              <w:left w:val="single" w:sz="4" w:space="0" w:color="000000"/>
              <w:bottom w:val="single" w:sz="4" w:space="0" w:color="000000"/>
            </w:tcBorders>
            <w:vAlign w:val="center"/>
          </w:tcPr>
          <w:p w14:paraId="0FF727E4" w14:textId="37C58C08" w:rsidR="00985071" w:rsidRPr="00745C5C" w:rsidRDefault="00985071" w:rsidP="00985071">
            <w:pPr>
              <w:autoSpaceDE/>
              <w:rPr>
                <w:b/>
                <w:sz w:val="24"/>
                <w:szCs w:val="24"/>
              </w:rPr>
            </w:pPr>
            <w:r>
              <w:rPr>
                <w:bCs/>
                <w:sz w:val="24"/>
                <w:szCs w:val="24"/>
              </w:rPr>
              <w:t xml:space="preserve">Послание ап. Павла к </w:t>
            </w:r>
            <w:proofErr w:type="spellStart"/>
            <w:r>
              <w:rPr>
                <w:bCs/>
                <w:sz w:val="24"/>
                <w:szCs w:val="24"/>
              </w:rPr>
              <w:t>Галатам</w:t>
            </w:r>
            <w:proofErr w:type="spellEnd"/>
          </w:p>
        </w:tc>
        <w:tc>
          <w:tcPr>
            <w:tcW w:w="0" w:type="auto"/>
            <w:tcBorders>
              <w:top w:val="single" w:sz="4" w:space="0" w:color="000000"/>
              <w:left w:val="single" w:sz="4" w:space="0" w:color="000000"/>
              <w:bottom w:val="single" w:sz="4" w:space="0" w:color="000000"/>
            </w:tcBorders>
            <w:vAlign w:val="center"/>
          </w:tcPr>
          <w:p w14:paraId="17C21C30" w14:textId="3DB8BA58" w:rsidR="00985071" w:rsidRDefault="00985071" w:rsidP="00985071">
            <w:pPr>
              <w:autoSpaceDE/>
              <w:jc w:val="center"/>
              <w:rPr>
                <w:rFonts w:eastAsia="Calibri"/>
                <w:b/>
                <w:bCs/>
                <w:sz w:val="24"/>
                <w:szCs w:val="24"/>
              </w:rPr>
            </w:pPr>
            <w:r w:rsidRPr="00D93472">
              <w:rPr>
                <w:sz w:val="24"/>
                <w:szCs w:val="24"/>
              </w:rPr>
              <w:t>2</w:t>
            </w:r>
          </w:p>
        </w:tc>
        <w:tc>
          <w:tcPr>
            <w:tcW w:w="0" w:type="auto"/>
            <w:tcBorders>
              <w:top w:val="single" w:sz="4" w:space="0" w:color="000000"/>
              <w:left w:val="single" w:sz="4" w:space="0" w:color="000000"/>
              <w:bottom w:val="single" w:sz="4" w:space="0" w:color="000000"/>
              <w:right w:val="single" w:sz="4" w:space="0" w:color="auto"/>
            </w:tcBorders>
            <w:vAlign w:val="center"/>
          </w:tcPr>
          <w:p w14:paraId="0CC0266C" w14:textId="72D1930A" w:rsidR="00985071" w:rsidRPr="00A24B0A" w:rsidRDefault="00985071" w:rsidP="00985071">
            <w:pPr>
              <w:autoSpaceDE/>
              <w:jc w:val="center"/>
              <w:rPr>
                <w:rFonts w:eastAsia="Calibri"/>
                <w:sz w:val="24"/>
                <w:szCs w:val="24"/>
              </w:rPr>
            </w:pPr>
            <w:r w:rsidRPr="00A24B0A">
              <w:rPr>
                <w:sz w:val="24"/>
                <w:szCs w:val="24"/>
              </w:rPr>
              <w:t>1</w:t>
            </w:r>
          </w:p>
        </w:tc>
        <w:tc>
          <w:tcPr>
            <w:tcW w:w="0" w:type="auto"/>
            <w:tcBorders>
              <w:top w:val="single" w:sz="4" w:space="0" w:color="000000"/>
              <w:left w:val="single" w:sz="4" w:space="0" w:color="000000"/>
              <w:bottom w:val="single" w:sz="4" w:space="0" w:color="000000"/>
              <w:right w:val="single" w:sz="4" w:space="0" w:color="auto"/>
            </w:tcBorders>
            <w:vAlign w:val="center"/>
          </w:tcPr>
          <w:p w14:paraId="428EAD90" w14:textId="6D02D500" w:rsidR="00985071" w:rsidRPr="00D93472" w:rsidRDefault="00985071" w:rsidP="00985071">
            <w:pPr>
              <w:autoSpaceDE/>
              <w:jc w:val="center"/>
              <w:rPr>
                <w:rFonts w:eastAsia="Calibri"/>
                <w:b/>
                <w:bCs/>
                <w:sz w:val="24"/>
                <w:szCs w:val="24"/>
              </w:rPr>
            </w:pPr>
            <w:r w:rsidRPr="00D93472">
              <w:rPr>
                <w:sz w:val="24"/>
                <w:szCs w:val="24"/>
              </w:rPr>
              <w:t>-</w:t>
            </w:r>
          </w:p>
        </w:tc>
        <w:tc>
          <w:tcPr>
            <w:tcW w:w="0" w:type="auto"/>
            <w:tcBorders>
              <w:top w:val="single" w:sz="4" w:space="0" w:color="000000"/>
              <w:left w:val="single" w:sz="4" w:space="0" w:color="000000"/>
              <w:bottom w:val="single" w:sz="4" w:space="0" w:color="000000"/>
              <w:right w:val="single" w:sz="4" w:space="0" w:color="auto"/>
            </w:tcBorders>
            <w:vAlign w:val="center"/>
          </w:tcPr>
          <w:p w14:paraId="76A54D38" w14:textId="20B25045" w:rsidR="00985071" w:rsidRDefault="00985071" w:rsidP="00985071">
            <w:pPr>
              <w:autoSpaceDE/>
              <w:jc w:val="center"/>
              <w:rPr>
                <w:rFonts w:eastAsia="Calibri"/>
                <w:b/>
                <w:bCs/>
                <w:sz w:val="24"/>
                <w:szCs w:val="24"/>
              </w:rPr>
            </w:pPr>
            <w:r>
              <w:rPr>
                <w:sz w:val="24"/>
                <w:szCs w:val="24"/>
              </w:rPr>
              <w:t>1</w:t>
            </w:r>
          </w:p>
        </w:tc>
      </w:tr>
      <w:tr w:rsidR="00985071" w:rsidRPr="00D93472" w14:paraId="1434C97C" w14:textId="77777777" w:rsidTr="007A49B6">
        <w:trPr>
          <w:trHeight w:val="552"/>
        </w:trPr>
        <w:tc>
          <w:tcPr>
            <w:tcW w:w="0" w:type="auto"/>
            <w:tcBorders>
              <w:top w:val="single" w:sz="4" w:space="0" w:color="000000"/>
              <w:left w:val="single" w:sz="4" w:space="0" w:color="000000"/>
              <w:bottom w:val="single" w:sz="4" w:space="0" w:color="000000"/>
            </w:tcBorders>
            <w:vAlign w:val="center"/>
          </w:tcPr>
          <w:p w14:paraId="0D21A961" w14:textId="3099E2D4" w:rsidR="00985071" w:rsidRPr="00745C5C" w:rsidRDefault="00985071" w:rsidP="00985071">
            <w:pPr>
              <w:autoSpaceDE/>
              <w:rPr>
                <w:b/>
                <w:sz w:val="24"/>
                <w:szCs w:val="24"/>
              </w:rPr>
            </w:pPr>
            <w:r>
              <w:rPr>
                <w:bCs/>
                <w:sz w:val="24"/>
                <w:szCs w:val="24"/>
              </w:rPr>
              <w:t>Послание ап. Павла к Римлянам</w:t>
            </w:r>
          </w:p>
        </w:tc>
        <w:tc>
          <w:tcPr>
            <w:tcW w:w="0" w:type="auto"/>
            <w:tcBorders>
              <w:top w:val="single" w:sz="4" w:space="0" w:color="000000"/>
              <w:left w:val="single" w:sz="4" w:space="0" w:color="000000"/>
              <w:bottom w:val="single" w:sz="4" w:space="0" w:color="000000"/>
            </w:tcBorders>
            <w:vAlign w:val="center"/>
          </w:tcPr>
          <w:p w14:paraId="5F6BA336" w14:textId="73BE36DD" w:rsidR="00985071" w:rsidRDefault="00985071" w:rsidP="00985071">
            <w:pPr>
              <w:autoSpaceDE/>
              <w:jc w:val="center"/>
              <w:rPr>
                <w:rFonts w:eastAsia="Calibri"/>
                <w:b/>
                <w:bCs/>
                <w:sz w:val="24"/>
                <w:szCs w:val="24"/>
              </w:rPr>
            </w:pPr>
            <w:r>
              <w:rPr>
                <w:sz w:val="24"/>
                <w:szCs w:val="24"/>
              </w:rPr>
              <w:t>2</w:t>
            </w:r>
          </w:p>
        </w:tc>
        <w:tc>
          <w:tcPr>
            <w:tcW w:w="0" w:type="auto"/>
            <w:tcBorders>
              <w:top w:val="single" w:sz="4" w:space="0" w:color="000000"/>
              <w:left w:val="single" w:sz="4" w:space="0" w:color="000000"/>
              <w:bottom w:val="single" w:sz="4" w:space="0" w:color="000000"/>
              <w:right w:val="single" w:sz="4" w:space="0" w:color="auto"/>
            </w:tcBorders>
            <w:vAlign w:val="center"/>
          </w:tcPr>
          <w:p w14:paraId="3F613891" w14:textId="634BA748" w:rsidR="00985071" w:rsidRPr="00A24B0A" w:rsidRDefault="00985071" w:rsidP="00985071">
            <w:pPr>
              <w:autoSpaceDE/>
              <w:jc w:val="center"/>
              <w:rPr>
                <w:rFonts w:eastAsia="Calibri"/>
                <w:sz w:val="24"/>
                <w:szCs w:val="24"/>
              </w:rPr>
            </w:pPr>
            <w:r w:rsidRPr="00A24B0A">
              <w:rPr>
                <w:sz w:val="24"/>
                <w:szCs w:val="24"/>
              </w:rPr>
              <w:t>1</w:t>
            </w:r>
          </w:p>
        </w:tc>
        <w:tc>
          <w:tcPr>
            <w:tcW w:w="0" w:type="auto"/>
            <w:tcBorders>
              <w:top w:val="single" w:sz="4" w:space="0" w:color="000000"/>
              <w:left w:val="single" w:sz="4" w:space="0" w:color="000000"/>
              <w:bottom w:val="single" w:sz="4" w:space="0" w:color="000000"/>
              <w:right w:val="single" w:sz="4" w:space="0" w:color="auto"/>
            </w:tcBorders>
            <w:vAlign w:val="center"/>
          </w:tcPr>
          <w:p w14:paraId="0FC3E660" w14:textId="685D5DAE" w:rsidR="00985071" w:rsidRPr="00D93472" w:rsidRDefault="00985071" w:rsidP="00985071">
            <w:pPr>
              <w:autoSpaceDE/>
              <w:jc w:val="center"/>
              <w:rPr>
                <w:rFonts w:eastAsia="Calibri"/>
                <w:b/>
                <w:bCs/>
                <w:sz w:val="24"/>
                <w:szCs w:val="24"/>
              </w:rPr>
            </w:pPr>
            <w:r w:rsidRPr="00D93472">
              <w:rPr>
                <w:sz w:val="24"/>
                <w:szCs w:val="24"/>
              </w:rPr>
              <w:t>-</w:t>
            </w:r>
          </w:p>
        </w:tc>
        <w:tc>
          <w:tcPr>
            <w:tcW w:w="0" w:type="auto"/>
            <w:tcBorders>
              <w:top w:val="single" w:sz="4" w:space="0" w:color="000000"/>
              <w:left w:val="single" w:sz="4" w:space="0" w:color="000000"/>
              <w:bottom w:val="single" w:sz="4" w:space="0" w:color="000000"/>
              <w:right w:val="single" w:sz="4" w:space="0" w:color="auto"/>
            </w:tcBorders>
            <w:vAlign w:val="center"/>
          </w:tcPr>
          <w:p w14:paraId="6969A03A" w14:textId="50A515AF" w:rsidR="00985071" w:rsidRDefault="00A24B0A" w:rsidP="00985071">
            <w:pPr>
              <w:autoSpaceDE/>
              <w:jc w:val="center"/>
              <w:rPr>
                <w:rFonts w:eastAsia="Calibri"/>
                <w:b/>
                <w:bCs/>
                <w:sz w:val="24"/>
                <w:szCs w:val="24"/>
              </w:rPr>
            </w:pPr>
            <w:r>
              <w:rPr>
                <w:sz w:val="24"/>
                <w:szCs w:val="24"/>
              </w:rPr>
              <w:t>2</w:t>
            </w:r>
          </w:p>
        </w:tc>
      </w:tr>
      <w:tr w:rsidR="00985071" w:rsidRPr="00D93472" w14:paraId="320884A3" w14:textId="77777777" w:rsidTr="007A49B6">
        <w:trPr>
          <w:trHeight w:val="552"/>
        </w:trPr>
        <w:tc>
          <w:tcPr>
            <w:tcW w:w="0" w:type="auto"/>
            <w:tcBorders>
              <w:top w:val="single" w:sz="4" w:space="0" w:color="000000"/>
              <w:left w:val="single" w:sz="4" w:space="0" w:color="000000"/>
              <w:bottom w:val="single" w:sz="4" w:space="0" w:color="000000"/>
            </w:tcBorders>
            <w:vAlign w:val="center"/>
          </w:tcPr>
          <w:p w14:paraId="514D4F7B" w14:textId="1A9FA347" w:rsidR="00985071" w:rsidRPr="00745C5C" w:rsidRDefault="00985071" w:rsidP="00985071">
            <w:pPr>
              <w:autoSpaceDE/>
              <w:rPr>
                <w:b/>
                <w:sz w:val="24"/>
                <w:szCs w:val="24"/>
              </w:rPr>
            </w:pPr>
            <w:r>
              <w:rPr>
                <w:bCs/>
                <w:sz w:val="24"/>
                <w:szCs w:val="24"/>
              </w:rPr>
              <w:t>Послания ап. Павла из уз</w:t>
            </w:r>
          </w:p>
        </w:tc>
        <w:tc>
          <w:tcPr>
            <w:tcW w:w="0" w:type="auto"/>
            <w:tcBorders>
              <w:top w:val="single" w:sz="4" w:space="0" w:color="000000"/>
              <w:left w:val="single" w:sz="4" w:space="0" w:color="000000"/>
              <w:bottom w:val="single" w:sz="4" w:space="0" w:color="000000"/>
            </w:tcBorders>
            <w:vAlign w:val="center"/>
          </w:tcPr>
          <w:p w14:paraId="1DEEF65B" w14:textId="0393E8AA" w:rsidR="00985071" w:rsidRDefault="00985071" w:rsidP="00985071">
            <w:pPr>
              <w:autoSpaceDE/>
              <w:jc w:val="center"/>
              <w:rPr>
                <w:rFonts w:eastAsia="Calibri"/>
                <w:b/>
                <w:bCs/>
                <w:sz w:val="24"/>
                <w:szCs w:val="24"/>
              </w:rPr>
            </w:pPr>
            <w:r>
              <w:rPr>
                <w:sz w:val="24"/>
                <w:szCs w:val="24"/>
              </w:rPr>
              <w:t>2</w:t>
            </w:r>
          </w:p>
        </w:tc>
        <w:tc>
          <w:tcPr>
            <w:tcW w:w="0" w:type="auto"/>
            <w:tcBorders>
              <w:top w:val="single" w:sz="4" w:space="0" w:color="000000"/>
              <w:left w:val="single" w:sz="4" w:space="0" w:color="000000"/>
              <w:bottom w:val="single" w:sz="4" w:space="0" w:color="000000"/>
              <w:right w:val="single" w:sz="4" w:space="0" w:color="auto"/>
            </w:tcBorders>
            <w:vAlign w:val="center"/>
          </w:tcPr>
          <w:p w14:paraId="736DBE46" w14:textId="5C516652" w:rsidR="00985071" w:rsidRPr="00A24B0A" w:rsidRDefault="00985071" w:rsidP="00985071">
            <w:pPr>
              <w:autoSpaceDE/>
              <w:jc w:val="center"/>
              <w:rPr>
                <w:rFonts w:eastAsia="Calibri"/>
                <w:sz w:val="24"/>
                <w:szCs w:val="24"/>
              </w:rPr>
            </w:pPr>
            <w:r w:rsidRPr="00A24B0A">
              <w:rPr>
                <w:sz w:val="24"/>
                <w:szCs w:val="24"/>
              </w:rPr>
              <w:t>1</w:t>
            </w:r>
          </w:p>
        </w:tc>
        <w:tc>
          <w:tcPr>
            <w:tcW w:w="0" w:type="auto"/>
            <w:tcBorders>
              <w:top w:val="single" w:sz="4" w:space="0" w:color="000000"/>
              <w:left w:val="single" w:sz="4" w:space="0" w:color="000000"/>
              <w:bottom w:val="single" w:sz="4" w:space="0" w:color="000000"/>
              <w:right w:val="single" w:sz="4" w:space="0" w:color="auto"/>
            </w:tcBorders>
            <w:vAlign w:val="center"/>
          </w:tcPr>
          <w:p w14:paraId="54296CA1" w14:textId="77777777" w:rsidR="00985071" w:rsidRPr="00D93472" w:rsidRDefault="00985071" w:rsidP="00985071">
            <w:pPr>
              <w:autoSpaceDE/>
              <w:jc w:val="center"/>
              <w:rPr>
                <w:rFonts w:eastAsia="Calibri"/>
                <w:b/>
                <w:bCs/>
                <w:sz w:val="24"/>
                <w:szCs w:val="24"/>
              </w:rPr>
            </w:pPr>
          </w:p>
        </w:tc>
        <w:tc>
          <w:tcPr>
            <w:tcW w:w="0" w:type="auto"/>
            <w:tcBorders>
              <w:top w:val="single" w:sz="4" w:space="0" w:color="000000"/>
              <w:left w:val="single" w:sz="4" w:space="0" w:color="000000"/>
              <w:bottom w:val="single" w:sz="4" w:space="0" w:color="000000"/>
              <w:right w:val="single" w:sz="4" w:space="0" w:color="auto"/>
            </w:tcBorders>
            <w:vAlign w:val="center"/>
          </w:tcPr>
          <w:p w14:paraId="5439373A" w14:textId="39CF4A35" w:rsidR="00985071" w:rsidRDefault="00985071" w:rsidP="00985071">
            <w:pPr>
              <w:autoSpaceDE/>
              <w:jc w:val="center"/>
              <w:rPr>
                <w:rFonts w:eastAsia="Calibri"/>
                <w:b/>
                <w:bCs/>
                <w:sz w:val="24"/>
                <w:szCs w:val="24"/>
              </w:rPr>
            </w:pPr>
            <w:r>
              <w:rPr>
                <w:sz w:val="24"/>
                <w:szCs w:val="24"/>
              </w:rPr>
              <w:t>1</w:t>
            </w:r>
          </w:p>
        </w:tc>
      </w:tr>
      <w:tr w:rsidR="00985071" w:rsidRPr="00D93472" w14:paraId="0487EED0" w14:textId="77777777" w:rsidTr="007A49B6">
        <w:trPr>
          <w:trHeight w:val="552"/>
        </w:trPr>
        <w:tc>
          <w:tcPr>
            <w:tcW w:w="0" w:type="auto"/>
            <w:tcBorders>
              <w:top w:val="single" w:sz="4" w:space="0" w:color="000000"/>
              <w:left w:val="single" w:sz="4" w:space="0" w:color="000000"/>
              <w:bottom w:val="single" w:sz="4" w:space="0" w:color="000000"/>
            </w:tcBorders>
            <w:vAlign w:val="center"/>
          </w:tcPr>
          <w:p w14:paraId="4ED13FE3" w14:textId="7947A079" w:rsidR="00985071" w:rsidRPr="00745C5C" w:rsidRDefault="00985071" w:rsidP="00985071">
            <w:pPr>
              <w:autoSpaceDE/>
              <w:rPr>
                <w:b/>
                <w:sz w:val="24"/>
                <w:szCs w:val="24"/>
              </w:rPr>
            </w:pPr>
            <w:r>
              <w:rPr>
                <w:bCs/>
                <w:sz w:val="24"/>
                <w:szCs w:val="24"/>
              </w:rPr>
              <w:t>Пастырские послания ап. Павла</w:t>
            </w:r>
          </w:p>
        </w:tc>
        <w:tc>
          <w:tcPr>
            <w:tcW w:w="0" w:type="auto"/>
            <w:tcBorders>
              <w:top w:val="single" w:sz="4" w:space="0" w:color="000000"/>
              <w:left w:val="single" w:sz="4" w:space="0" w:color="000000"/>
              <w:bottom w:val="single" w:sz="4" w:space="0" w:color="000000"/>
            </w:tcBorders>
            <w:vAlign w:val="center"/>
          </w:tcPr>
          <w:p w14:paraId="4C8CBBE9" w14:textId="605E94BD" w:rsidR="00985071" w:rsidRDefault="00985071" w:rsidP="00985071">
            <w:pPr>
              <w:autoSpaceDE/>
              <w:jc w:val="center"/>
              <w:rPr>
                <w:rFonts w:eastAsia="Calibri"/>
                <w:b/>
                <w:bCs/>
                <w:sz w:val="24"/>
                <w:szCs w:val="24"/>
              </w:rPr>
            </w:pPr>
            <w:r>
              <w:rPr>
                <w:sz w:val="24"/>
                <w:szCs w:val="24"/>
              </w:rPr>
              <w:t>2</w:t>
            </w:r>
          </w:p>
        </w:tc>
        <w:tc>
          <w:tcPr>
            <w:tcW w:w="0" w:type="auto"/>
            <w:tcBorders>
              <w:top w:val="single" w:sz="4" w:space="0" w:color="000000"/>
              <w:left w:val="single" w:sz="4" w:space="0" w:color="000000"/>
              <w:bottom w:val="single" w:sz="4" w:space="0" w:color="000000"/>
              <w:right w:val="single" w:sz="4" w:space="0" w:color="auto"/>
            </w:tcBorders>
            <w:vAlign w:val="center"/>
          </w:tcPr>
          <w:p w14:paraId="4E11A852" w14:textId="775A39EA" w:rsidR="00985071" w:rsidRPr="00A24B0A" w:rsidRDefault="00A24B0A" w:rsidP="00985071">
            <w:pPr>
              <w:autoSpaceDE/>
              <w:jc w:val="center"/>
              <w:rPr>
                <w:rFonts w:eastAsia="Calibri"/>
                <w:sz w:val="24"/>
                <w:szCs w:val="24"/>
              </w:rPr>
            </w:pPr>
            <w:r>
              <w:rPr>
                <w:rFonts w:eastAsia="Calibri"/>
                <w:sz w:val="24"/>
                <w:szCs w:val="24"/>
              </w:rPr>
              <w:t>1</w:t>
            </w:r>
          </w:p>
        </w:tc>
        <w:tc>
          <w:tcPr>
            <w:tcW w:w="0" w:type="auto"/>
            <w:tcBorders>
              <w:top w:val="single" w:sz="4" w:space="0" w:color="000000"/>
              <w:left w:val="single" w:sz="4" w:space="0" w:color="000000"/>
              <w:bottom w:val="single" w:sz="4" w:space="0" w:color="000000"/>
              <w:right w:val="single" w:sz="4" w:space="0" w:color="auto"/>
            </w:tcBorders>
            <w:vAlign w:val="center"/>
          </w:tcPr>
          <w:p w14:paraId="167320FE" w14:textId="77777777" w:rsidR="00985071" w:rsidRPr="00D93472" w:rsidRDefault="00985071" w:rsidP="00985071">
            <w:pPr>
              <w:autoSpaceDE/>
              <w:jc w:val="center"/>
              <w:rPr>
                <w:rFonts w:eastAsia="Calibri"/>
                <w:b/>
                <w:bCs/>
                <w:sz w:val="24"/>
                <w:szCs w:val="24"/>
              </w:rPr>
            </w:pPr>
          </w:p>
        </w:tc>
        <w:tc>
          <w:tcPr>
            <w:tcW w:w="0" w:type="auto"/>
            <w:tcBorders>
              <w:top w:val="single" w:sz="4" w:space="0" w:color="000000"/>
              <w:left w:val="single" w:sz="4" w:space="0" w:color="000000"/>
              <w:bottom w:val="single" w:sz="4" w:space="0" w:color="000000"/>
              <w:right w:val="single" w:sz="4" w:space="0" w:color="auto"/>
            </w:tcBorders>
            <w:vAlign w:val="center"/>
          </w:tcPr>
          <w:p w14:paraId="59C56386" w14:textId="277D0D6C" w:rsidR="00985071" w:rsidRDefault="00985071" w:rsidP="00985071">
            <w:pPr>
              <w:autoSpaceDE/>
              <w:jc w:val="center"/>
              <w:rPr>
                <w:rFonts w:eastAsia="Calibri"/>
                <w:b/>
                <w:bCs/>
                <w:sz w:val="24"/>
                <w:szCs w:val="24"/>
              </w:rPr>
            </w:pPr>
            <w:r>
              <w:rPr>
                <w:sz w:val="24"/>
                <w:szCs w:val="24"/>
              </w:rPr>
              <w:t>1</w:t>
            </w:r>
          </w:p>
        </w:tc>
      </w:tr>
      <w:tr w:rsidR="00985071" w:rsidRPr="00D93472" w14:paraId="2744E6FE" w14:textId="77777777" w:rsidTr="007A49B6">
        <w:trPr>
          <w:trHeight w:val="552"/>
        </w:trPr>
        <w:tc>
          <w:tcPr>
            <w:tcW w:w="0" w:type="auto"/>
            <w:tcBorders>
              <w:top w:val="single" w:sz="4" w:space="0" w:color="000000"/>
              <w:left w:val="single" w:sz="4" w:space="0" w:color="000000"/>
              <w:bottom w:val="single" w:sz="4" w:space="0" w:color="000000"/>
            </w:tcBorders>
            <w:vAlign w:val="center"/>
          </w:tcPr>
          <w:p w14:paraId="56B0F4E3" w14:textId="4BE43F50" w:rsidR="00985071" w:rsidRPr="00745C5C" w:rsidRDefault="00985071" w:rsidP="00985071">
            <w:pPr>
              <w:autoSpaceDE/>
              <w:rPr>
                <w:b/>
                <w:sz w:val="24"/>
                <w:szCs w:val="24"/>
              </w:rPr>
            </w:pPr>
            <w:r>
              <w:rPr>
                <w:bCs/>
                <w:sz w:val="24"/>
                <w:szCs w:val="24"/>
              </w:rPr>
              <w:t>Послание к Евреям</w:t>
            </w:r>
          </w:p>
        </w:tc>
        <w:tc>
          <w:tcPr>
            <w:tcW w:w="0" w:type="auto"/>
            <w:tcBorders>
              <w:top w:val="single" w:sz="4" w:space="0" w:color="000000"/>
              <w:left w:val="single" w:sz="4" w:space="0" w:color="000000"/>
              <w:bottom w:val="single" w:sz="4" w:space="0" w:color="000000"/>
            </w:tcBorders>
            <w:vAlign w:val="center"/>
          </w:tcPr>
          <w:p w14:paraId="5DAF9B67" w14:textId="0378BE42" w:rsidR="00985071" w:rsidRDefault="00985071" w:rsidP="00985071">
            <w:pPr>
              <w:autoSpaceDE/>
              <w:jc w:val="center"/>
              <w:rPr>
                <w:rFonts w:eastAsia="Calibri"/>
                <w:b/>
                <w:bCs/>
                <w:sz w:val="24"/>
                <w:szCs w:val="24"/>
              </w:rPr>
            </w:pPr>
            <w:r>
              <w:rPr>
                <w:sz w:val="24"/>
                <w:szCs w:val="24"/>
              </w:rPr>
              <w:t>2</w:t>
            </w:r>
          </w:p>
        </w:tc>
        <w:tc>
          <w:tcPr>
            <w:tcW w:w="0" w:type="auto"/>
            <w:tcBorders>
              <w:top w:val="single" w:sz="4" w:space="0" w:color="000000"/>
              <w:left w:val="single" w:sz="4" w:space="0" w:color="000000"/>
              <w:bottom w:val="single" w:sz="4" w:space="0" w:color="000000"/>
              <w:right w:val="single" w:sz="4" w:space="0" w:color="auto"/>
            </w:tcBorders>
            <w:vAlign w:val="center"/>
          </w:tcPr>
          <w:p w14:paraId="34E9B0AF" w14:textId="64BD5014" w:rsidR="00985071" w:rsidRPr="00A24B0A" w:rsidRDefault="00A24B0A" w:rsidP="00985071">
            <w:pPr>
              <w:autoSpaceDE/>
              <w:jc w:val="center"/>
              <w:rPr>
                <w:rFonts w:eastAsia="Calibri"/>
                <w:sz w:val="24"/>
                <w:szCs w:val="24"/>
              </w:rPr>
            </w:pPr>
            <w:r w:rsidRPr="00A24B0A">
              <w:rPr>
                <w:rFonts w:eastAsia="Calibri"/>
                <w:sz w:val="24"/>
                <w:szCs w:val="24"/>
              </w:rPr>
              <w:t>1</w:t>
            </w:r>
          </w:p>
        </w:tc>
        <w:tc>
          <w:tcPr>
            <w:tcW w:w="0" w:type="auto"/>
            <w:tcBorders>
              <w:top w:val="single" w:sz="4" w:space="0" w:color="000000"/>
              <w:left w:val="single" w:sz="4" w:space="0" w:color="000000"/>
              <w:bottom w:val="single" w:sz="4" w:space="0" w:color="000000"/>
              <w:right w:val="single" w:sz="4" w:space="0" w:color="auto"/>
            </w:tcBorders>
            <w:vAlign w:val="center"/>
          </w:tcPr>
          <w:p w14:paraId="042C037E" w14:textId="77777777" w:rsidR="00985071" w:rsidRPr="00D93472" w:rsidRDefault="00985071" w:rsidP="00985071">
            <w:pPr>
              <w:autoSpaceDE/>
              <w:jc w:val="center"/>
              <w:rPr>
                <w:rFonts w:eastAsia="Calibri"/>
                <w:b/>
                <w:bCs/>
                <w:sz w:val="24"/>
                <w:szCs w:val="24"/>
              </w:rPr>
            </w:pPr>
          </w:p>
        </w:tc>
        <w:tc>
          <w:tcPr>
            <w:tcW w:w="0" w:type="auto"/>
            <w:tcBorders>
              <w:top w:val="single" w:sz="4" w:space="0" w:color="000000"/>
              <w:left w:val="single" w:sz="4" w:space="0" w:color="000000"/>
              <w:bottom w:val="single" w:sz="4" w:space="0" w:color="000000"/>
              <w:right w:val="single" w:sz="4" w:space="0" w:color="auto"/>
            </w:tcBorders>
            <w:vAlign w:val="center"/>
          </w:tcPr>
          <w:p w14:paraId="278EAB0D" w14:textId="4A278B2B" w:rsidR="00985071" w:rsidRDefault="00985071" w:rsidP="00985071">
            <w:pPr>
              <w:autoSpaceDE/>
              <w:jc w:val="center"/>
              <w:rPr>
                <w:rFonts w:eastAsia="Calibri"/>
                <w:b/>
                <w:bCs/>
                <w:sz w:val="24"/>
                <w:szCs w:val="24"/>
              </w:rPr>
            </w:pPr>
            <w:r>
              <w:rPr>
                <w:sz w:val="24"/>
                <w:szCs w:val="24"/>
              </w:rPr>
              <w:t>2</w:t>
            </w:r>
          </w:p>
        </w:tc>
      </w:tr>
      <w:tr w:rsidR="00985071" w:rsidRPr="00D93472" w14:paraId="79295167" w14:textId="77777777" w:rsidTr="007A49B6">
        <w:trPr>
          <w:trHeight w:val="552"/>
        </w:trPr>
        <w:tc>
          <w:tcPr>
            <w:tcW w:w="0" w:type="auto"/>
            <w:tcBorders>
              <w:top w:val="single" w:sz="4" w:space="0" w:color="000000"/>
              <w:left w:val="single" w:sz="4" w:space="0" w:color="000000"/>
              <w:bottom w:val="single" w:sz="4" w:space="0" w:color="000000"/>
            </w:tcBorders>
            <w:vAlign w:val="center"/>
          </w:tcPr>
          <w:p w14:paraId="40BE73BD" w14:textId="0E5DB58F" w:rsidR="00985071" w:rsidRPr="00745C5C" w:rsidRDefault="00985071" w:rsidP="00985071">
            <w:pPr>
              <w:autoSpaceDE/>
              <w:rPr>
                <w:b/>
                <w:sz w:val="24"/>
                <w:szCs w:val="24"/>
              </w:rPr>
            </w:pPr>
            <w:r>
              <w:rPr>
                <w:bCs/>
                <w:sz w:val="24"/>
                <w:szCs w:val="24"/>
              </w:rPr>
              <w:t>Соборные послания апостолов</w:t>
            </w:r>
          </w:p>
        </w:tc>
        <w:tc>
          <w:tcPr>
            <w:tcW w:w="0" w:type="auto"/>
            <w:tcBorders>
              <w:top w:val="single" w:sz="4" w:space="0" w:color="000000"/>
              <w:left w:val="single" w:sz="4" w:space="0" w:color="000000"/>
              <w:bottom w:val="single" w:sz="4" w:space="0" w:color="000000"/>
            </w:tcBorders>
            <w:vAlign w:val="center"/>
          </w:tcPr>
          <w:p w14:paraId="656AFA3E" w14:textId="6A12DC5E" w:rsidR="00985071" w:rsidRDefault="00985071" w:rsidP="00985071">
            <w:pPr>
              <w:autoSpaceDE/>
              <w:jc w:val="center"/>
              <w:rPr>
                <w:rFonts w:eastAsia="Calibri"/>
                <w:b/>
                <w:bCs/>
                <w:sz w:val="24"/>
                <w:szCs w:val="24"/>
              </w:rPr>
            </w:pPr>
            <w:r>
              <w:rPr>
                <w:sz w:val="24"/>
                <w:szCs w:val="24"/>
              </w:rPr>
              <w:t>2</w:t>
            </w:r>
          </w:p>
        </w:tc>
        <w:tc>
          <w:tcPr>
            <w:tcW w:w="0" w:type="auto"/>
            <w:tcBorders>
              <w:top w:val="single" w:sz="4" w:space="0" w:color="000000"/>
              <w:left w:val="single" w:sz="4" w:space="0" w:color="000000"/>
              <w:bottom w:val="single" w:sz="4" w:space="0" w:color="000000"/>
              <w:right w:val="single" w:sz="4" w:space="0" w:color="auto"/>
            </w:tcBorders>
            <w:vAlign w:val="center"/>
          </w:tcPr>
          <w:p w14:paraId="540EFB88" w14:textId="709CE3A1" w:rsidR="00985071" w:rsidRPr="00A24B0A" w:rsidRDefault="00985071" w:rsidP="00985071">
            <w:pPr>
              <w:autoSpaceDE/>
              <w:jc w:val="center"/>
              <w:rPr>
                <w:rFonts w:eastAsia="Calibri"/>
                <w:sz w:val="24"/>
                <w:szCs w:val="24"/>
              </w:rPr>
            </w:pPr>
            <w:r w:rsidRPr="00A24B0A">
              <w:rPr>
                <w:sz w:val="24"/>
                <w:szCs w:val="24"/>
              </w:rPr>
              <w:t>1</w:t>
            </w:r>
          </w:p>
        </w:tc>
        <w:tc>
          <w:tcPr>
            <w:tcW w:w="0" w:type="auto"/>
            <w:tcBorders>
              <w:top w:val="single" w:sz="4" w:space="0" w:color="000000"/>
              <w:left w:val="single" w:sz="4" w:space="0" w:color="000000"/>
              <w:bottom w:val="single" w:sz="4" w:space="0" w:color="000000"/>
              <w:right w:val="single" w:sz="4" w:space="0" w:color="auto"/>
            </w:tcBorders>
            <w:vAlign w:val="center"/>
          </w:tcPr>
          <w:p w14:paraId="5DD47688" w14:textId="77777777" w:rsidR="00985071" w:rsidRPr="00D93472" w:rsidRDefault="00985071" w:rsidP="00985071">
            <w:pPr>
              <w:autoSpaceDE/>
              <w:jc w:val="center"/>
              <w:rPr>
                <w:rFonts w:eastAsia="Calibri"/>
                <w:b/>
                <w:bCs/>
                <w:sz w:val="24"/>
                <w:szCs w:val="24"/>
              </w:rPr>
            </w:pPr>
          </w:p>
        </w:tc>
        <w:tc>
          <w:tcPr>
            <w:tcW w:w="0" w:type="auto"/>
            <w:tcBorders>
              <w:top w:val="single" w:sz="4" w:space="0" w:color="000000"/>
              <w:left w:val="single" w:sz="4" w:space="0" w:color="000000"/>
              <w:bottom w:val="single" w:sz="4" w:space="0" w:color="000000"/>
              <w:right w:val="single" w:sz="4" w:space="0" w:color="auto"/>
            </w:tcBorders>
            <w:vAlign w:val="center"/>
          </w:tcPr>
          <w:p w14:paraId="3AD42F5A" w14:textId="4DD57D64" w:rsidR="00985071" w:rsidRDefault="00985071" w:rsidP="00985071">
            <w:pPr>
              <w:autoSpaceDE/>
              <w:jc w:val="center"/>
              <w:rPr>
                <w:rFonts w:eastAsia="Calibri"/>
                <w:b/>
                <w:bCs/>
                <w:sz w:val="24"/>
                <w:szCs w:val="24"/>
              </w:rPr>
            </w:pPr>
            <w:r>
              <w:rPr>
                <w:sz w:val="24"/>
                <w:szCs w:val="24"/>
              </w:rPr>
              <w:t>2</w:t>
            </w:r>
          </w:p>
        </w:tc>
      </w:tr>
      <w:tr w:rsidR="00985071" w:rsidRPr="00D93472" w14:paraId="0D848AFB" w14:textId="77777777" w:rsidTr="007A49B6">
        <w:trPr>
          <w:trHeight w:val="552"/>
        </w:trPr>
        <w:tc>
          <w:tcPr>
            <w:tcW w:w="0" w:type="auto"/>
            <w:tcBorders>
              <w:top w:val="single" w:sz="4" w:space="0" w:color="000000"/>
              <w:left w:val="single" w:sz="4" w:space="0" w:color="000000"/>
              <w:bottom w:val="single" w:sz="4" w:space="0" w:color="000000"/>
            </w:tcBorders>
            <w:vAlign w:val="center"/>
          </w:tcPr>
          <w:p w14:paraId="527002F3" w14:textId="3C0AEC17" w:rsidR="00985071" w:rsidRPr="00745C5C" w:rsidRDefault="00985071" w:rsidP="00985071">
            <w:pPr>
              <w:autoSpaceDE/>
              <w:rPr>
                <w:b/>
                <w:sz w:val="24"/>
                <w:szCs w:val="24"/>
              </w:rPr>
            </w:pPr>
            <w:r>
              <w:rPr>
                <w:bCs/>
                <w:sz w:val="24"/>
                <w:szCs w:val="24"/>
              </w:rPr>
              <w:t xml:space="preserve">Послания ап. Иоанна </w:t>
            </w:r>
            <w:r w:rsidRPr="00A34566">
              <w:rPr>
                <w:bCs/>
                <w:sz w:val="24"/>
                <w:szCs w:val="24"/>
              </w:rPr>
              <w:t>Богослова</w:t>
            </w:r>
          </w:p>
        </w:tc>
        <w:tc>
          <w:tcPr>
            <w:tcW w:w="0" w:type="auto"/>
            <w:tcBorders>
              <w:top w:val="single" w:sz="4" w:space="0" w:color="000000"/>
              <w:left w:val="single" w:sz="4" w:space="0" w:color="000000"/>
              <w:bottom w:val="single" w:sz="4" w:space="0" w:color="000000"/>
            </w:tcBorders>
            <w:vAlign w:val="center"/>
          </w:tcPr>
          <w:p w14:paraId="2E2E0FBA" w14:textId="1238405E" w:rsidR="00985071" w:rsidRDefault="00985071" w:rsidP="00985071">
            <w:pPr>
              <w:autoSpaceDE/>
              <w:jc w:val="center"/>
              <w:rPr>
                <w:rFonts w:eastAsia="Calibri"/>
                <w:b/>
                <w:bCs/>
                <w:sz w:val="24"/>
                <w:szCs w:val="24"/>
              </w:rPr>
            </w:pPr>
            <w:r>
              <w:rPr>
                <w:sz w:val="24"/>
                <w:szCs w:val="24"/>
              </w:rPr>
              <w:t>2</w:t>
            </w:r>
          </w:p>
        </w:tc>
        <w:tc>
          <w:tcPr>
            <w:tcW w:w="0" w:type="auto"/>
            <w:tcBorders>
              <w:top w:val="single" w:sz="4" w:space="0" w:color="000000"/>
              <w:left w:val="single" w:sz="4" w:space="0" w:color="000000"/>
              <w:bottom w:val="single" w:sz="4" w:space="0" w:color="000000"/>
              <w:right w:val="single" w:sz="4" w:space="0" w:color="auto"/>
            </w:tcBorders>
            <w:vAlign w:val="center"/>
          </w:tcPr>
          <w:p w14:paraId="381E182E" w14:textId="5729BD91" w:rsidR="00985071" w:rsidRPr="00A24B0A" w:rsidRDefault="00985071" w:rsidP="00985071">
            <w:pPr>
              <w:autoSpaceDE/>
              <w:jc w:val="center"/>
              <w:rPr>
                <w:rFonts w:eastAsia="Calibri"/>
                <w:sz w:val="24"/>
                <w:szCs w:val="24"/>
              </w:rPr>
            </w:pPr>
          </w:p>
        </w:tc>
        <w:tc>
          <w:tcPr>
            <w:tcW w:w="0" w:type="auto"/>
            <w:tcBorders>
              <w:top w:val="single" w:sz="4" w:space="0" w:color="000000"/>
              <w:left w:val="single" w:sz="4" w:space="0" w:color="000000"/>
              <w:bottom w:val="single" w:sz="4" w:space="0" w:color="000000"/>
              <w:right w:val="single" w:sz="4" w:space="0" w:color="auto"/>
            </w:tcBorders>
            <w:vAlign w:val="center"/>
          </w:tcPr>
          <w:p w14:paraId="75926CBB" w14:textId="77777777" w:rsidR="00985071" w:rsidRPr="00D93472" w:rsidRDefault="00985071" w:rsidP="00985071">
            <w:pPr>
              <w:autoSpaceDE/>
              <w:jc w:val="center"/>
              <w:rPr>
                <w:rFonts w:eastAsia="Calibri"/>
                <w:b/>
                <w:bCs/>
                <w:sz w:val="24"/>
                <w:szCs w:val="24"/>
              </w:rPr>
            </w:pPr>
          </w:p>
        </w:tc>
        <w:tc>
          <w:tcPr>
            <w:tcW w:w="0" w:type="auto"/>
            <w:tcBorders>
              <w:top w:val="single" w:sz="4" w:space="0" w:color="000000"/>
              <w:left w:val="single" w:sz="4" w:space="0" w:color="000000"/>
              <w:bottom w:val="single" w:sz="4" w:space="0" w:color="000000"/>
              <w:right w:val="single" w:sz="4" w:space="0" w:color="auto"/>
            </w:tcBorders>
            <w:vAlign w:val="center"/>
          </w:tcPr>
          <w:p w14:paraId="0D6241D7" w14:textId="071C82E4" w:rsidR="00985071" w:rsidRDefault="00985071" w:rsidP="00985071">
            <w:pPr>
              <w:autoSpaceDE/>
              <w:jc w:val="center"/>
              <w:rPr>
                <w:rFonts w:eastAsia="Calibri"/>
                <w:b/>
                <w:bCs/>
                <w:sz w:val="24"/>
                <w:szCs w:val="24"/>
              </w:rPr>
            </w:pPr>
            <w:r>
              <w:rPr>
                <w:sz w:val="24"/>
                <w:szCs w:val="24"/>
              </w:rPr>
              <w:t>1</w:t>
            </w:r>
          </w:p>
        </w:tc>
      </w:tr>
      <w:tr w:rsidR="00985071" w:rsidRPr="00D93472" w14:paraId="1A878419" w14:textId="77777777" w:rsidTr="007A49B6">
        <w:trPr>
          <w:trHeight w:val="552"/>
        </w:trPr>
        <w:tc>
          <w:tcPr>
            <w:tcW w:w="0" w:type="auto"/>
            <w:tcBorders>
              <w:top w:val="single" w:sz="4" w:space="0" w:color="000000"/>
              <w:left w:val="single" w:sz="4" w:space="0" w:color="000000"/>
              <w:bottom w:val="single" w:sz="4" w:space="0" w:color="000000"/>
            </w:tcBorders>
            <w:vAlign w:val="center"/>
          </w:tcPr>
          <w:p w14:paraId="58B11C45" w14:textId="0A101097" w:rsidR="00985071" w:rsidRPr="00745C5C" w:rsidRDefault="00985071" w:rsidP="00985071">
            <w:pPr>
              <w:autoSpaceDE/>
              <w:rPr>
                <w:b/>
                <w:sz w:val="24"/>
                <w:szCs w:val="24"/>
              </w:rPr>
            </w:pPr>
            <w:r>
              <w:rPr>
                <w:bCs/>
                <w:sz w:val="24"/>
                <w:szCs w:val="24"/>
              </w:rPr>
              <w:t>О</w:t>
            </w:r>
            <w:r w:rsidRPr="00A34566">
              <w:rPr>
                <w:bCs/>
                <w:sz w:val="24"/>
                <w:szCs w:val="24"/>
              </w:rPr>
              <w:t>ткровение ап</w:t>
            </w:r>
            <w:r>
              <w:rPr>
                <w:bCs/>
                <w:sz w:val="24"/>
                <w:szCs w:val="24"/>
              </w:rPr>
              <w:t>.</w:t>
            </w:r>
            <w:r w:rsidRPr="00A34566">
              <w:rPr>
                <w:bCs/>
                <w:sz w:val="24"/>
                <w:szCs w:val="24"/>
              </w:rPr>
              <w:t xml:space="preserve"> Иоанна Богослова</w:t>
            </w:r>
          </w:p>
        </w:tc>
        <w:tc>
          <w:tcPr>
            <w:tcW w:w="0" w:type="auto"/>
            <w:tcBorders>
              <w:top w:val="single" w:sz="4" w:space="0" w:color="000000"/>
              <w:left w:val="single" w:sz="4" w:space="0" w:color="000000"/>
              <w:bottom w:val="single" w:sz="4" w:space="0" w:color="000000"/>
            </w:tcBorders>
            <w:vAlign w:val="center"/>
          </w:tcPr>
          <w:p w14:paraId="1D965B7C" w14:textId="6BD612AF" w:rsidR="00985071" w:rsidRDefault="00985071" w:rsidP="00985071">
            <w:pPr>
              <w:autoSpaceDE/>
              <w:jc w:val="center"/>
              <w:rPr>
                <w:rFonts w:eastAsia="Calibri"/>
                <w:b/>
                <w:bCs/>
                <w:sz w:val="24"/>
                <w:szCs w:val="24"/>
              </w:rPr>
            </w:pPr>
            <w:r>
              <w:rPr>
                <w:sz w:val="24"/>
                <w:szCs w:val="24"/>
              </w:rPr>
              <w:t>2</w:t>
            </w:r>
          </w:p>
        </w:tc>
        <w:tc>
          <w:tcPr>
            <w:tcW w:w="0" w:type="auto"/>
            <w:tcBorders>
              <w:top w:val="single" w:sz="4" w:space="0" w:color="000000"/>
              <w:left w:val="single" w:sz="4" w:space="0" w:color="000000"/>
              <w:bottom w:val="single" w:sz="4" w:space="0" w:color="000000"/>
              <w:right w:val="single" w:sz="4" w:space="0" w:color="auto"/>
            </w:tcBorders>
            <w:vAlign w:val="center"/>
          </w:tcPr>
          <w:p w14:paraId="2C406469" w14:textId="4DB5EBF4" w:rsidR="00985071" w:rsidRPr="00A24B0A" w:rsidRDefault="00A24B0A" w:rsidP="00985071">
            <w:pPr>
              <w:autoSpaceDE/>
              <w:jc w:val="center"/>
              <w:rPr>
                <w:rFonts w:eastAsia="Calibri"/>
                <w:sz w:val="24"/>
                <w:szCs w:val="24"/>
              </w:rPr>
            </w:pPr>
            <w:r w:rsidRPr="00A24B0A">
              <w:rPr>
                <w:rFonts w:eastAsia="Calibri"/>
                <w:sz w:val="24"/>
                <w:szCs w:val="24"/>
              </w:rPr>
              <w:t>1</w:t>
            </w:r>
          </w:p>
        </w:tc>
        <w:tc>
          <w:tcPr>
            <w:tcW w:w="0" w:type="auto"/>
            <w:tcBorders>
              <w:top w:val="single" w:sz="4" w:space="0" w:color="000000"/>
              <w:left w:val="single" w:sz="4" w:space="0" w:color="000000"/>
              <w:bottom w:val="single" w:sz="4" w:space="0" w:color="000000"/>
              <w:right w:val="single" w:sz="4" w:space="0" w:color="auto"/>
            </w:tcBorders>
            <w:vAlign w:val="center"/>
          </w:tcPr>
          <w:p w14:paraId="3D58EB1C" w14:textId="77777777" w:rsidR="00985071" w:rsidRPr="00D93472" w:rsidRDefault="00985071" w:rsidP="00985071">
            <w:pPr>
              <w:autoSpaceDE/>
              <w:jc w:val="center"/>
              <w:rPr>
                <w:rFonts w:eastAsia="Calibri"/>
                <w:b/>
                <w:bCs/>
                <w:sz w:val="24"/>
                <w:szCs w:val="24"/>
              </w:rPr>
            </w:pPr>
          </w:p>
        </w:tc>
        <w:tc>
          <w:tcPr>
            <w:tcW w:w="0" w:type="auto"/>
            <w:tcBorders>
              <w:top w:val="single" w:sz="4" w:space="0" w:color="000000"/>
              <w:left w:val="single" w:sz="4" w:space="0" w:color="000000"/>
              <w:bottom w:val="single" w:sz="4" w:space="0" w:color="000000"/>
              <w:right w:val="single" w:sz="4" w:space="0" w:color="auto"/>
            </w:tcBorders>
            <w:vAlign w:val="center"/>
          </w:tcPr>
          <w:p w14:paraId="17405848" w14:textId="0E97A3B6" w:rsidR="00985071" w:rsidRDefault="00985071" w:rsidP="00985071">
            <w:pPr>
              <w:autoSpaceDE/>
              <w:jc w:val="center"/>
              <w:rPr>
                <w:rFonts w:eastAsia="Calibri"/>
                <w:b/>
                <w:bCs/>
                <w:sz w:val="24"/>
                <w:szCs w:val="24"/>
              </w:rPr>
            </w:pPr>
            <w:r>
              <w:rPr>
                <w:sz w:val="24"/>
                <w:szCs w:val="24"/>
              </w:rPr>
              <w:t>2</w:t>
            </w:r>
          </w:p>
        </w:tc>
      </w:tr>
      <w:tr w:rsidR="00985071" w:rsidRPr="00D93472" w14:paraId="478DEEDF" w14:textId="77777777" w:rsidTr="0053422F">
        <w:trPr>
          <w:trHeight w:val="552"/>
        </w:trPr>
        <w:tc>
          <w:tcPr>
            <w:tcW w:w="0" w:type="auto"/>
            <w:tcBorders>
              <w:top w:val="single" w:sz="4" w:space="0" w:color="000000"/>
              <w:left w:val="single" w:sz="4" w:space="0" w:color="000000"/>
              <w:bottom w:val="single" w:sz="4" w:space="0" w:color="000000"/>
            </w:tcBorders>
            <w:vAlign w:val="center"/>
          </w:tcPr>
          <w:p w14:paraId="53F5C74E" w14:textId="342829B6" w:rsidR="00985071" w:rsidRPr="00745C5C" w:rsidRDefault="00985071" w:rsidP="00985071">
            <w:pPr>
              <w:autoSpaceDE/>
              <w:rPr>
                <w:sz w:val="24"/>
              </w:rPr>
            </w:pPr>
            <w:r w:rsidRPr="00745C5C">
              <w:rPr>
                <w:b/>
                <w:sz w:val="24"/>
                <w:szCs w:val="24"/>
              </w:rPr>
              <w:t xml:space="preserve">Итого по </w:t>
            </w:r>
            <w:r>
              <w:rPr>
                <w:b/>
                <w:sz w:val="24"/>
                <w:szCs w:val="24"/>
              </w:rPr>
              <w:t>3</w:t>
            </w:r>
            <w:r w:rsidRPr="00745C5C">
              <w:rPr>
                <w:b/>
                <w:sz w:val="24"/>
                <w:szCs w:val="24"/>
              </w:rPr>
              <w:t xml:space="preserve"> семестру</w:t>
            </w:r>
          </w:p>
        </w:tc>
        <w:tc>
          <w:tcPr>
            <w:tcW w:w="0" w:type="auto"/>
            <w:tcBorders>
              <w:top w:val="single" w:sz="4" w:space="0" w:color="000000"/>
              <w:left w:val="single" w:sz="4" w:space="0" w:color="000000"/>
              <w:bottom w:val="single" w:sz="4" w:space="0" w:color="000000"/>
            </w:tcBorders>
            <w:vAlign w:val="center"/>
          </w:tcPr>
          <w:p w14:paraId="16EBE3F0" w14:textId="6D4A05C9" w:rsidR="00985071" w:rsidRPr="00D93472" w:rsidRDefault="00985071" w:rsidP="00985071">
            <w:pPr>
              <w:autoSpaceDE/>
              <w:snapToGrid w:val="0"/>
              <w:jc w:val="center"/>
              <w:rPr>
                <w:b/>
                <w:sz w:val="24"/>
                <w:szCs w:val="24"/>
              </w:rPr>
            </w:pPr>
            <w:r>
              <w:rPr>
                <w:b/>
                <w:sz w:val="24"/>
                <w:szCs w:val="24"/>
              </w:rPr>
              <w:t>24</w:t>
            </w:r>
          </w:p>
        </w:tc>
        <w:tc>
          <w:tcPr>
            <w:tcW w:w="0" w:type="auto"/>
            <w:tcBorders>
              <w:top w:val="single" w:sz="4" w:space="0" w:color="000000"/>
              <w:left w:val="single" w:sz="4" w:space="0" w:color="000000"/>
              <w:bottom w:val="single" w:sz="4" w:space="0" w:color="000000"/>
              <w:right w:val="single" w:sz="4" w:space="0" w:color="auto"/>
            </w:tcBorders>
            <w:vAlign w:val="center"/>
          </w:tcPr>
          <w:p w14:paraId="7294378A" w14:textId="7CE7863F" w:rsidR="00985071" w:rsidRPr="00D93472" w:rsidRDefault="00985071" w:rsidP="00985071">
            <w:pPr>
              <w:autoSpaceDE/>
              <w:snapToGrid w:val="0"/>
              <w:jc w:val="center"/>
              <w:rPr>
                <w:b/>
                <w:sz w:val="24"/>
                <w:szCs w:val="24"/>
              </w:rPr>
            </w:pPr>
            <w:r>
              <w:rPr>
                <w:b/>
                <w:sz w:val="24"/>
                <w:szCs w:val="24"/>
              </w:rPr>
              <w:t>10</w:t>
            </w:r>
          </w:p>
        </w:tc>
        <w:tc>
          <w:tcPr>
            <w:tcW w:w="0" w:type="auto"/>
            <w:tcBorders>
              <w:top w:val="single" w:sz="4" w:space="0" w:color="000000"/>
              <w:left w:val="single" w:sz="4" w:space="0" w:color="000000"/>
              <w:bottom w:val="single" w:sz="4" w:space="0" w:color="000000"/>
              <w:right w:val="single" w:sz="4" w:space="0" w:color="auto"/>
            </w:tcBorders>
            <w:vAlign w:val="center"/>
          </w:tcPr>
          <w:p w14:paraId="3B23A2AB" w14:textId="2215415F" w:rsidR="00985071" w:rsidRPr="00D93472" w:rsidRDefault="00985071" w:rsidP="00985071">
            <w:pPr>
              <w:autoSpaceDE/>
              <w:snapToGrid w:val="0"/>
              <w:jc w:val="center"/>
              <w:rPr>
                <w:b/>
                <w:sz w:val="24"/>
                <w:szCs w:val="24"/>
              </w:rPr>
            </w:pPr>
            <w:r w:rsidRPr="00D93472">
              <w:rPr>
                <w:b/>
                <w:sz w:val="24"/>
                <w:szCs w:val="24"/>
              </w:rPr>
              <w:t>-</w:t>
            </w:r>
          </w:p>
        </w:tc>
        <w:tc>
          <w:tcPr>
            <w:tcW w:w="0" w:type="auto"/>
            <w:tcBorders>
              <w:top w:val="single" w:sz="4" w:space="0" w:color="000000"/>
              <w:left w:val="single" w:sz="4" w:space="0" w:color="000000"/>
              <w:bottom w:val="single" w:sz="4" w:space="0" w:color="000000"/>
              <w:right w:val="single" w:sz="4" w:space="0" w:color="auto"/>
            </w:tcBorders>
            <w:vAlign w:val="center"/>
          </w:tcPr>
          <w:p w14:paraId="61244592" w14:textId="683C1F65" w:rsidR="00985071" w:rsidRPr="00D93472" w:rsidRDefault="00985071" w:rsidP="00985071">
            <w:pPr>
              <w:autoSpaceDE/>
              <w:snapToGrid w:val="0"/>
              <w:jc w:val="center"/>
              <w:rPr>
                <w:b/>
                <w:sz w:val="24"/>
                <w:szCs w:val="24"/>
              </w:rPr>
            </w:pPr>
            <w:r>
              <w:rPr>
                <w:b/>
                <w:sz w:val="24"/>
                <w:szCs w:val="24"/>
              </w:rPr>
              <w:t>18</w:t>
            </w:r>
          </w:p>
        </w:tc>
      </w:tr>
      <w:tr w:rsidR="003A179E" w:rsidRPr="00D93472" w14:paraId="648CEA27" w14:textId="77777777" w:rsidTr="007A49B6">
        <w:trPr>
          <w:trHeight w:val="552"/>
        </w:trPr>
        <w:tc>
          <w:tcPr>
            <w:tcW w:w="0" w:type="auto"/>
            <w:tcBorders>
              <w:top w:val="single" w:sz="4" w:space="0" w:color="000000"/>
              <w:left w:val="single" w:sz="4" w:space="0" w:color="000000"/>
              <w:bottom w:val="single" w:sz="4" w:space="0" w:color="000000"/>
            </w:tcBorders>
            <w:vAlign w:val="center"/>
          </w:tcPr>
          <w:p w14:paraId="76F7424E" w14:textId="77777777" w:rsidR="00D93472" w:rsidRPr="00745C5C" w:rsidRDefault="00D93472" w:rsidP="007A49B6">
            <w:pPr>
              <w:autoSpaceDE/>
              <w:rPr>
                <w:b/>
                <w:sz w:val="24"/>
                <w:szCs w:val="24"/>
              </w:rPr>
            </w:pPr>
            <w:r w:rsidRPr="00745C5C">
              <w:rPr>
                <w:b/>
                <w:sz w:val="24"/>
                <w:szCs w:val="24"/>
              </w:rPr>
              <w:t>Всего по дисциплине:</w:t>
            </w:r>
          </w:p>
        </w:tc>
        <w:tc>
          <w:tcPr>
            <w:tcW w:w="0" w:type="auto"/>
            <w:tcBorders>
              <w:top w:val="single" w:sz="4" w:space="0" w:color="000000"/>
              <w:left w:val="single" w:sz="4" w:space="0" w:color="000000"/>
              <w:bottom w:val="single" w:sz="4" w:space="0" w:color="000000"/>
            </w:tcBorders>
            <w:vAlign w:val="center"/>
          </w:tcPr>
          <w:p w14:paraId="06B7B2C9" w14:textId="0EEDD56F" w:rsidR="00D93472" w:rsidRPr="00D93472" w:rsidRDefault="00985071" w:rsidP="007A49B6">
            <w:pPr>
              <w:autoSpaceDE/>
              <w:jc w:val="center"/>
              <w:rPr>
                <w:rFonts w:eastAsia="Calibri"/>
                <w:b/>
                <w:bCs/>
                <w:sz w:val="24"/>
                <w:szCs w:val="24"/>
              </w:rPr>
            </w:pPr>
            <w:r>
              <w:rPr>
                <w:rFonts w:eastAsia="Calibri"/>
                <w:b/>
                <w:bCs/>
                <w:sz w:val="24"/>
                <w:szCs w:val="24"/>
              </w:rPr>
              <w:t>72</w:t>
            </w:r>
          </w:p>
        </w:tc>
        <w:tc>
          <w:tcPr>
            <w:tcW w:w="0" w:type="auto"/>
            <w:tcBorders>
              <w:top w:val="single" w:sz="4" w:space="0" w:color="000000"/>
              <w:left w:val="single" w:sz="4" w:space="0" w:color="000000"/>
              <w:bottom w:val="single" w:sz="4" w:space="0" w:color="000000"/>
              <w:right w:val="single" w:sz="4" w:space="0" w:color="auto"/>
            </w:tcBorders>
            <w:vAlign w:val="center"/>
          </w:tcPr>
          <w:p w14:paraId="505273A7" w14:textId="0CE9C00F" w:rsidR="00D93472" w:rsidRPr="00D93472" w:rsidRDefault="00985071" w:rsidP="007A49B6">
            <w:pPr>
              <w:autoSpaceDE/>
              <w:jc w:val="center"/>
              <w:rPr>
                <w:rFonts w:eastAsia="Calibri"/>
                <w:b/>
                <w:bCs/>
                <w:sz w:val="24"/>
                <w:szCs w:val="24"/>
              </w:rPr>
            </w:pPr>
            <w:r>
              <w:rPr>
                <w:rFonts w:eastAsia="Calibri"/>
                <w:b/>
                <w:bCs/>
                <w:sz w:val="24"/>
                <w:szCs w:val="24"/>
              </w:rPr>
              <w:t>2</w:t>
            </w:r>
            <w:r w:rsidR="003917FB">
              <w:rPr>
                <w:rFonts w:eastAsia="Calibri"/>
                <w:b/>
                <w:bCs/>
                <w:sz w:val="24"/>
                <w:szCs w:val="24"/>
              </w:rPr>
              <w:t>6</w:t>
            </w:r>
          </w:p>
        </w:tc>
        <w:tc>
          <w:tcPr>
            <w:tcW w:w="0" w:type="auto"/>
            <w:tcBorders>
              <w:top w:val="single" w:sz="4" w:space="0" w:color="000000"/>
              <w:left w:val="single" w:sz="4" w:space="0" w:color="000000"/>
              <w:bottom w:val="single" w:sz="4" w:space="0" w:color="000000"/>
              <w:right w:val="single" w:sz="4" w:space="0" w:color="auto"/>
            </w:tcBorders>
            <w:vAlign w:val="center"/>
          </w:tcPr>
          <w:p w14:paraId="062BB513" w14:textId="77777777" w:rsidR="00D93472" w:rsidRPr="00D93472" w:rsidRDefault="00D93472" w:rsidP="007A49B6">
            <w:pPr>
              <w:autoSpaceDE/>
              <w:jc w:val="center"/>
              <w:rPr>
                <w:rFonts w:eastAsia="Calibri"/>
                <w:b/>
                <w:bCs/>
                <w:sz w:val="24"/>
                <w:szCs w:val="24"/>
              </w:rPr>
            </w:pPr>
            <w:r w:rsidRPr="00D93472">
              <w:rPr>
                <w:rFonts w:eastAsia="Calibri"/>
                <w:b/>
                <w:bCs/>
                <w:sz w:val="24"/>
                <w:szCs w:val="24"/>
              </w:rPr>
              <w:t>-</w:t>
            </w:r>
          </w:p>
        </w:tc>
        <w:tc>
          <w:tcPr>
            <w:tcW w:w="0" w:type="auto"/>
            <w:tcBorders>
              <w:top w:val="single" w:sz="4" w:space="0" w:color="000000"/>
              <w:left w:val="single" w:sz="4" w:space="0" w:color="000000"/>
              <w:bottom w:val="single" w:sz="4" w:space="0" w:color="000000"/>
              <w:right w:val="single" w:sz="4" w:space="0" w:color="auto"/>
            </w:tcBorders>
            <w:vAlign w:val="center"/>
          </w:tcPr>
          <w:p w14:paraId="55CE407D" w14:textId="304BD39A" w:rsidR="00D93472" w:rsidRPr="00D93472" w:rsidRDefault="00985071" w:rsidP="007A49B6">
            <w:pPr>
              <w:autoSpaceDE/>
              <w:jc w:val="center"/>
              <w:rPr>
                <w:rFonts w:eastAsia="Calibri"/>
                <w:b/>
                <w:bCs/>
                <w:sz w:val="24"/>
                <w:szCs w:val="24"/>
              </w:rPr>
            </w:pPr>
            <w:r>
              <w:rPr>
                <w:rFonts w:eastAsia="Calibri"/>
                <w:b/>
                <w:bCs/>
                <w:sz w:val="24"/>
                <w:szCs w:val="24"/>
              </w:rPr>
              <w:t>54</w:t>
            </w:r>
          </w:p>
        </w:tc>
      </w:tr>
    </w:tbl>
    <w:p w14:paraId="6ABFBD2C" w14:textId="37ADABF2" w:rsidR="00A8529F" w:rsidRDefault="00A8529F">
      <w:pPr>
        <w:suppressAutoHyphens w:val="0"/>
        <w:overflowPunct/>
        <w:autoSpaceDE/>
        <w:spacing w:after="160" w:line="259" w:lineRule="auto"/>
        <w:textAlignment w:val="auto"/>
        <w:rPr>
          <w:b/>
          <w:i/>
          <w:sz w:val="24"/>
          <w:szCs w:val="24"/>
        </w:rPr>
      </w:pPr>
    </w:p>
    <w:p w14:paraId="46F23001" w14:textId="27C2A98B" w:rsidR="00D66904" w:rsidRPr="003917FB" w:rsidRDefault="00D66904" w:rsidP="003917FB">
      <w:pPr>
        <w:jc w:val="both"/>
        <w:rPr>
          <w:b/>
          <w:sz w:val="24"/>
          <w:szCs w:val="24"/>
        </w:rPr>
      </w:pPr>
      <w:r w:rsidRPr="003917FB">
        <w:rPr>
          <w:b/>
          <w:i/>
          <w:sz w:val="24"/>
          <w:szCs w:val="24"/>
        </w:rPr>
        <w:t>Краткое описание содержания тем (разделов) дисциплины</w:t>
      </w:r>
    </w:p>
    <w:p w14:paraId="54287CCA" w14:textId="77777777" w:rsidR="00D66904" w:rsidRPr="00155B03" w:rsidRDefault="00D66904" w:rsidP="00D66904">
      <w:pPr>
        <w:pStyle w:val="a3"/>
        <w:spacing w:after="0"/>
        <w:jc w:val="both"/>
        <w:rPr>
          <w:b/>
          <w:bCs/>
          <w:color w:val="000000"/>
          <w:sz w:val="24"/>
          <w:szCs w:val="24"/>
        </w:rPr>
      </w:pPr>
    </w:p>
    <w:p w14:paraId="304836D6" w14:textId="16C1CB56" w:rsidR="00D66904" w:rsidRPr="00D66904" w:rsidRDefault="00D66904" w:rsidP="00D66904">
      <w:pPr>
        <w:jc w:val="center"/>
        <w:rPr>
          <w:b/>
          <w:sz w:val="24"/>
          <w:szCs w:val="24"/>
        </w:rPr>
      </w:pPr>
      <w:r w:rsidRPr="00D66904">
        <w:rPr>
          <w:b/>
          <w:sz w:val="24"/>
          <w:szCs w:val="24"/>
        </w:rPr>
        <w:t>Краткое содержание курса (</w:t>
      </w:r>
      <w:r w:rsidR="00024BD8">
        <w:rPr>
          <w:b/>
          <w:sz w:val="24"/>
          <w:szCs w:val="24"/>
        </w:rPr>
        <w:t>1</w:t>
      </w:r>
      <w:r w:rsidRPr="00D66904">
        <w:rPr>
          <w:b/>
          <w:sz w:val="24"/>
          <w:szCs w:val="24"/>
        </w:rPr>
        <w:t xml:space="preserve"> семестр)</w:t>
      </w:r>
    </w:p>
    <w:p w14:paraId="39C860F4" w14:textId="11DFC7E4" w:rsidR="004B4887" w:rsidRPr="00D66904" w:rsidRDefault="004B4887" w:rsidP="004B4887">
      <w:pPr>
        <w:jc w:val="both"/>
        <w:rPr>
          <w:sz w:val="24"/>
          <w:szCs w:val="24"/>
        </w:rPr>
      </w:pPr>
      <w:r w:rsidRPr="00D66904">
        <w:rPr>
          <w:sz w:val="24"/>
          <w:szCs w:val="24"/>
        </w:rPr>
        <w:t xml:space="preserve">I. </w:t>
      </w:r>
      <w:r w:rsidR="00A8529F" w:rsidRPr="004B4887">
        <w:rPr>
          <w:sz w:val="24"/>
          <w:szCs w:val="24"/>
        </w:rPr>
        <w:t>БИБЛЕЙСКИЕ НАУКИ, ИХ ОПРЕДЕЛЕНИЯ. БОГОВДОХНОВЕННОСТЬ БИБЛИИ</w:t>
      </w:r>
      <w:r>
        <w:rPr>
          <w:sz w:val="24"/>
          <w:szCs w:val="24"/>
        </w:rPr>
        <w:t>.</w:t>
      </w:r>
    </w:p>
    <w:p w14:paraId="20AE4B99" w14:textId="77777777" w:rsidR="00A8529F" w:rsidRDefault="00A8529F" w:rsidP="00A8529F">
      <w:pPr>
        <w:tabs>
          <w:tab w:val="left" w:pos="0"/>
        </w:tabs>
        <w:ind w:firstLine="284"/>
        <w:jc w:val="both"/>
        <w:rPr>
          <w:sz w:val="24"/>
          <w:szCs w:val="24"/>
        </w:rPr>
      </w:pPr>
      <w:r w:rsidRPr="00A8529F">
        <w:rPr>
          <w:sz w:val="24"/>
          <w:szCs w:val="24"/>
        </w:rPr>
        <w:t xml:space="preserve">Библия. Книги Священного Писания Ветхого и Нового Завета. Библейские науки: </w:t>
      </w:r>
      <w:proofErr w:type="spellStart"/>
      <w:r w:rsidRPr="00A8529F">
        <w:rPr>
          <w:sz w:val="24"/>
          <w:szCs w:val="24"/>
        </w:rPr>
        <w:t>исагогика</w:t>
      </w:r>
      <w:proofErr w:type="spellEnd"/>
      <w:r w:rsidRPr="00A8529F">
        <w:rPr>
          <w:sz w:val="24"/>
          <w:szCs w:val="24"/>
        </w:rPr>
        <w:t xml:space="preserve">, герменевтика, экзегетика. Понятие о </w:t>
      </w:r>
      <w:proofErr w:type="spellStart"/>
      <w:r w:rsidRPr="00A8529F">
        <w:rPr>
          <w:sz w:val="24"/>
          <w:szCs w:val="24"/>
        </w:rPr>
        <w:t>богодухновенности</w:t>
      </w:r>
      <w:proofErr w:type="spellEnd"/>
      <w:r w:rsidRPr="00A8529F">
        <w:rPr>
          <w:sz w:val="24"/>
          <w:szCs w:val="24"/>
        </w:rPr>
        <w:t xml:space="preserve"> Библии. Различные точки зрения на природу </w:t>
      </w:r>
      <w:proofErr w:type="spellStart"/>
      <w:r w:rsidRPr="00A8529F">
        <w:rPr>
          <w:sz w:val="24"/>
          <w:szCs w:val="24"/>
        </w:rPr>
        <w:t>боговдохновенности</w:t>
      </w:r>
      <w:proofErr w:type="spellEnd"/>
      <w:r w:rsidRPr="00A8529F">
        <w:rPr>
          <w:sz w:val="24"/>
          <w:szCs w:val="24"/>
        </w:rPr>
        <w:t>.</w:t>
      </w:r>
    </w:p>
    <w:p w14:paraId="0754A0AE" w14:textId="5996E72D" w:rsidR="00A8529F" w:rsidRPr="00D66904" w:rsidRDefault="00A8529F" w:rsidP="00A8529F">
      <w:pPr>
        <w:jc w:val="both"/>
        <w:rPr>
          <w:sz w:val="24"/>
          <w:szCs w:val="24"/>
        </w:rPr>
      </w:pPr>
    </w:p>
    <w:p w14:paraId="152A850A" w14:textId="311F3D88" w:rsidR="004B4887" w:rsidRDefault="004B4887" w:rsidP="004B4887">
      <w:pPr>
        <w:jc w:val="both"/>
        <w:rPr>
          <w:sz w:val="24"/>
          <w:szCs w:val="24"/>
        </w:rPr>
      </w:pPr>
      <w:r>
        <w:rPr>
          <w:sz w:val="24"/>
          <w:szCs w:val="24"/>
          <w:lang w:val="en-US"/>
        </w:rPr>
        <w:t>II</w:t>
      </w:r>
      <w:r w:rsidR="00A8529F">
        <w:rPr>
          <w:sz w:val="24"/>
          <w:szCs w:val="24"/>
        </w:rPr>
        <w:t>.</w:t>
      </w:r>
      <w:r w:rsidR="00A8529F" w:rsidRPr="00A8529F">
        <w:t xml:space="preserve"> </w:t>
      </w:r>
      <w:r w:rsidR="00A8529F" w:rsidRPr="00A8529F">
        <w:rPr>
          <w:sz w:val="24"/>
          <w:szCs w:val="24"/>
        </w:rPr>
        <w:t>ПЕРЕВОДЫ БИБЛИИ В ХРИСТИАНСКОЙ ЦЕРКВИ</w:t>
      </w:r>
      <w:r>
        <w:rPr>
          <w:sz w:val="24"/>
          <w:szCs w:val="24"/>
        </w:rPr>
        <w:t>.</w:t>
      </w:r>
    </w:p>
    <w:p w14:paraId="1B3E8589" w14:textId="373089B3" w:rsidR="004B4887" w:rsidRDefault="00A8529F" w:rsidP="004B4887">
      <w:pPr>
        <w:tabs>
          <w:tab w:val="left" w:pos="0"/>
        </w:tabs>
        <w:ind w:firstLine="284"/>
        <w:jc w:val="both"/>
        <w:rPr>
          <w:sz w:val="24"/>
          <w:szCs w:val="24"/>
        </w:rPr>
      </w:pPr>
      <w:r w:rsidRPr="00A8529F">
        <w:rPr>
          <w:sz w:val="24"/>
          <w:szCs w:val="24"/>
        </w:rPr>
        <w:t xml:space="preserve">История перевода LXX. Значение перевода LXX. Редакции </w:t>
      </w:r>
      <w:proofErr w:type="spellStart"/>
      <w:r w:rsidRPr="00A8529F">
        <w:rPr>
          <w:sz w:val="24"/>
          <w:szCs w:val="24"/>
        </w:rPr>
        <w:t>Оригена</w:t>
      </w:r>
      <w:proofErr w:type="spellEnd"/>
      <w:r w:rsidRPr="00A8529F">
        <w:rPr>
          <w:sz w:val="24"/>
          <w:szCs w:val="24"/>
        </w:rPr>
        <w:t xml:space="preserve">, Лукиана и </w:t>
      </w:r>
      <w:proofErr w:type="spellStart"/>
      <w:r w:rsidRPr="00A8529F">
        <w:rPr>
          <w:sz w:val="24"/>
          <w:szCs w:val="24"/>
        </w:rPr>
        <w:t>Исихия</w:t>
      </w:r>
      <w:proofErr w:type="spellEnd"/>
      <w:r w:rsidRPr="00A8529F">
        <w:rPr>
          <w:sz w:val="24"/>
          <w:szCs w:val="24"/>
        </w:rPr>
        <w:t xml:space="preserve">. Важнейшие кодексы, содержащие перевод LXX. Причины появления переводов на греческий язык, отличных от перевода LXX. Переводы Акилы, </w:t>
      </w:r>
      <w:proofErr w:type="spellStart"/>
      <w:r w:rsidRPr="00A8529F">
        <w:rPr>
          <w:sz w:val="24"/>
          <w:szCs w:val="24"/>
        </w:rPr>
        <w:t>Феодотиона</w:t>
      </w:r>
      <w:proofErr w:type="spellEnd"/>
      <w:r w:rsidRPr="00A8529F">
        <w:rPr>
          <w:sz w:val="24"/>
          <w:szCs w:val="24"/>
        </w:rPr>
        <w:t xml:space="preserve"> и </w:t>
      </w:r>
      <w:proofErr w:type="spellStart"/>
      <w:r w:rsidRPr="00A8529F">
        <w:rPr>
          <w:sz w:val="24"/>
          <w:szCs w:val="24"/>
        </w:rPr>
        <w:t>Симмаха</w:t>
      </w:r>
      <w:proofErr w:type="spellEnd"/>
      <w:r w:rsidRPr="00A8529F">
        <w:rPr>
          <w:sz w:val="24"/>
          <w:szCs w:val="24"/>
        </w:rPr>
        <w:t xml:space="preserve">. </w:t>
      </w:r>
      <w:proofErr w:type="spellStart"/>
      <w:r w:rsidRPr="00A8529F">
        <w:rPr>
          <w:sz w:val="24"/>
          <w:szCs w:val="24"/>
        </w:rPr>
        <w:lastRenderedPageBreak/>
        <w:t>Гекзаплы</w:t>
      </w:r>
      <w:proofErr w:type="spellEnd"/>
      <w:r w:rsidRPr="00A8529F">
        <w:rPr>
          <w:sz w:val="24"/>
          <w:szCs w:val="24"/>
        </w:rPr>
        <w:t xml:space="preserve"> </w:t>
      </w:r>
      <w:proofErr w:type="spellStart"/>
      <w:r w:rsidRPr="00A8529F">
        <w:rPr>
          <w:sz w:val="24"/>
          <w:szCs w:val="24"/>
        </w:rPr>
        <w:t>Оригена</w:t>
      </w:r>
      <w:proofErr w:type="spellEnd"/>
      <w:r w:rsidRPr="00A8529F">
        <w:rPr>
          <w:sz w:val="24"/>
          <w:szCs w:val="24"/>
        </w:rPr>
        <w:t xml:space="preserve">. </w:t>
      </w:r>
      <w:proofErr w:type="spellStart"/>
      <w:r w:rsidRPr="00A8529F">
        <w:rPr>
          <w:sz w:val="24"/>
          <w:szCs w:val="24"/>
        </w:rPr>
        <w:t>Таргумы</w:t>
      </w:r>
      <w:proofErr w:type="spellEnd"/>
      <w:r w:rsidRPr="00A8529F">
        <w:rPr>
          <w:sz w:val="24"/>
          <w:szCs w:val="24"/>
        </w:rPr>
        <w:t xml:space="preserve"> на Пятикнижие и Пророков. Вульгата. </w:t>
      </w:r>
      <w:proofErr w:type="spellStart"/>
      <w:r w:rsidRPr="00A8529F">
        <w:rPr>
          <w:sz w:val="24"/>
          <w:szCs w:val="24"/>
        </w:rPr>
        <w:t>Пешито</w:t>
      </w:r>
      <w:proofErr w:type="spellEnd"/>
      <w:r w:rsidRPr="00A8529F">
        <w:rPr>
          <w:sz w:val="24"/>
          <w:szCs w:val="24"/>
        </w:rPr>
        <w:t xml:space="preserve">. История рукописного текста Славянского перевода. </w:t>
      </w:r>
      <w:proofErr w:type="spellStart"/>
      <w:r w:rsidRPr="00A8529F">
        <w:rPr>
          <w:sz w:val="24"/>
          <w:szCs w:val="24"/>
        </w:rPr>
        <w:t>Геннадиевская</w:t>
      </w:r>
      <w:proofErr w:type="spellEnd"/>
      <w:r w:rsidRPr="00A8529F">
        <w:rPr>
          <w:sz w:val="24"/>
          <w:szCs w:val="24"/>
        </w:rPr>
        <w:t xml:space="preserve"> Библия. Острожская, Московская и Елизаветинская Библии. Русский перевод Библии: история. Характеристика русского Синодального перевода.</w:t>
      </w:r>
    </w:p>
    <w:p w14:paraId="48959563" w14:textId="77777777" w:rsidR="004B4887" w:rsidRPr="00D66904" w:rsidRDefault="004B4887" w:rsidP="004B4887">
      <w:pPr>
        <w:tabs>
          <w:tab w:val="left" w:pos="0"/>
        </w:tabs>
        <w:ind w:firstLine="284"/>
        <w:jc w:val="both"/>
        <w:rPr>
          <w:sz w:val="24"/>
          <w:szCs w:val="24"/>
        </w:rPr>
      </w:pPr>
    </w:p>
    <w:p w14:paraId="2D90CEC8" w14:textId="6DC4F987" w:rsidR="004B4887" w:rsidRDefault="004B4887" w:rsidP="004B4887">
      <w:pPr>
        <w:jc w:val="both"/>
        <w:rPr>
          <w:sz w:val="24"/>
          <w:szCs w:val="24"/>
        </w:rPr>
      </w:pPr>
      <w:r>
        <w:rPr>
          <w:sz w:val="24"/>
          <w:szCs w:val="24"/>
          <w:lang w:val="en-US"/>
        </w:rPr>
        <w:t>III</w:t>
      </w:r>
      <w:r>
        <w:rPr>
          <w:sz w:val="24"/>
          <w:szCs w:val="24"/>
        </w:rPr>
        <w:t xml:space="preserve">. </w:t>
      </w:r>
      <w:r w:rsidR="00A8529F" w:rsidRPr="00A8529F">
        <w:rPr>
          <w:sz w:val="24"/>
          <w:szCs w:val="24"/>
        </w:rPr>
        <w:t>КАНОН НОВОГО ЗАВЕТА</w:t>
      </w:r>
      <w:r>
        <w:rPr>
          <w:sz w:val="24"/>
          <w:szCs w:val="24"/>
        </w:rPr>
        <w:t>.</w:t>
      </w:r>
    </w:p>
    <w:p w14:paraId="2759A400" w14:textId="601DF4A5" w:rsidR="004B4887" w:rsidRPr="00E8067D" w:rsidRDefault="00A8529F" w:rsidP="004B4887">
      <w:pPr>
        <w:tabs>
          <w:tab w:val="left" w:pos="0"/>
        </w:tabs>
        <w:ind w:firstLine="284"/>
        <w:jc w:val="both"/>
        <w:rPr>
          <w:sz w:val="24"/>
          <w:szCs w:val="24"/>
        </w:rPr>
      </w:pPr>
      <w:r w:rsidRPr="00A8529F">
        <w:rPr>
          <w:sz w:val="24"/>
          <w:szCs w:val="24"/>
        </w:rPr>
        <w:t>Канон Нового Завета: четыре этапа в истории формирования канона. Первый и второй периоды истории формирования канона. Основные письменные памятники. Особенности цитации новозаветных книг у «мужей апостольских». Третий и четвертый периоды истории формирования канона. Аграфы. Новозаветные апокрифы.</w:t>
      </w:r>
    </w:p>
    <w:p w14:paraId="34F56992" w14:textId="77777777" w:rsidR="004B4887" w:rsidRPr="00E8067D" w:rsidRDefault="004B4887" w:rsidP="004B4887">
      <w:pPr>
        <w:jc w:val="both"/>
        <w:rPr>
          <w:sz w:val="24"/>
          <w:szCs w:val="24"/>
        </w:rPr>
      </w:pPr>
    </w:p>
    <w:p w14:paraId="45DFCA26" w14:textId="61ED1AD2" w:rsidR="004B4887" w:rsidRDefault="004B4887" w:rsidP="004B4887">
      <w:pPr>
        <w:jc w:val="both"/>
        <w:rPr>
          <w:sz w:val="24"/>
          <w:szCs w:val="24"/>
        </w:rPr>
      </w:pPr>
      <w:r>
        <w:rPr>
          <w:sz w:val="24"/>
          <w:szCs w:val="24"/>
          <w:lang w:val="en-US"/>
        </w:rPr>
        <w:t>IV</w:t>
      </w:r>
      <w:r>
        <w:rPr>
          <w:sz w:val="24"/>
          <w:szCs w:val="24"/>
        </w:rPr>
        <w:t xml:space="preserve">. </w:t>
      </w:r>
      <w:r w:rsidR="00A8529F" w:rsidRPr="00A8529F">
        <w:rPr>
          <w:sz w:val="24"/>
          <w:szCs w:val="24"/>
        </w:rPr>
        <w:t>ВВЕДЕНИЕ В ТЕКСТОЛОГИЮ НОВОГО ЗАВЕТА</w:t>
      </w:r>
      <w:r>
        <w:rPr>
          <w:sz w:val="24"/>
          <w:szCs w:val="24"/>
        </w:rPr>
        <w:t>.</w:t>
      </w:r>
    </w:p>
    <w:p w14:paraId="355AF1EA" w14:textId="4AEC120C" w:rsidR="004B4887" w:rsidRPr="00225F30" w:rsidRDefault="00A8529F" w:rsidP="004B4887">
      <w:pPr>
        <w:tabs>
          <w:tab w:val="left" w:pos="0"/>
        </w:tabs>
        <w:ind w:firstLine="284"/>
        <w:jc w:val="both"/>
        <w:rPr>
          <w:sz w:val="24"/>
          <w:szCs w:val="24"/>
        </w:rPr>
      </w:pPr>
      <w:r w:rsidRPr="00A8529F">
        <w:rPr>
          <w:sz w:val="24"/>
          <w:szCs w:val="24"/>
        </w:rPr>
        <w:t>История рукописного текста Нового Завета. История печатного текста Нового Завета. Виды научных изданий библейского текста. Основные издания текста. Основные принципы текстологии. Анализ конкретных примеров текстологической работы.</w:t>
      </w:r>
    </w:p>
    <w:p w14:paraId="7CFF7D3D" w14:textId="77777777" w:rsidR="004B4887" w:rsidRDefault="004B4887" w:rsidP="004B4887">
      <w:pPr>
        <w:jc w:val="both"/>
        <w:rPr>
          <w:sz w:val="24"/>
          <w:szCs w:val="24"/>
        </w:rPr>
      </w:pPr>
    </w:p>
    <w:p w14:paraId="70748831" w14:textId="56EEA453" w:rsidR="004B4887" w:rsidRDefault="004B4887" w:rsidP="004B4887">
      <w:pPr>
        <w:jc w:val="both"/>
        <w:rPr>
          <w:sz w:val="24"/>
          <w:szCs w:val="24"/>
        </w:rPr>
      </w:pPr>
      <w:r>
        <w:rPr>
          <w:sz w:val="24"/>
          <w:szCs w:val="24"/>
          <w:lang w:val="en-US"/>
        </w:rPr>
        <w:t>V</w:t>
      </w:r>
      <w:r>
        <w:rPr>
          <w:sz w:val="24"/>
          <w:szCs w:val="24"/>
        </w:rPr>
        <w:t xml:space="preserve">. </w:t>
      </w:r>
      <w:r w:rsidR="00A8529F" w:rsidRPr="00A8529F">
        <w:rPr>
          <w:sz w:val="24"/>
        </w:rPr>
        <w:t>ВВЕДЕНИЕ В БИБЛЕЙСКУЮ ГЕРМЕНЕВТИКУ</w:t>
      </w:r>
      <w:r>
        <w:rPr>
          <w:sz w:val="24"/>
          <w:szCs w:val="24"/>
        </w:rPr>
        <w:t>.</w:t>
      </w:r>
    </w:p>
    <w:p w14:paraId="4199A388" w14:textId="5EDC4146" w:rsidR="004B4887" w:rsidRPr="00F21E33" w:rsidRDefault="00A8529F" w:rsidP="004B4887">
      <w:pPr>
        <w:tabs>
          <w:tab w:val="left" w:pos="0"/>
        </w:tabs>
        <w:ind w:firstLine="284"/>
        <w:jc w:val="both"/>
        <w:rPr>
          <w:sz w:val="24"/>
          <w:szCs w:val="24"/>
        </w:rPr>
      </w:pPr>
      <w:r w:rsidRPr="00A8529F">
        <w:rPr>
          <w:sz w:val="24"/>
          <w:szCs w:val="24"/>
        </w:rPr>
        <w:t>Герменевтика как наука о методах толкования Священного Писания. Предмет, метод, задачи и основные принципы православной герменевтики.</w:t>
      </w:r>
      <w:r w:rsidR="00DD5889">
        <w:rPr>
          <w:sz w:val="24"/>
          <w:szCs w:val="24"/>
        </w:rPr>
        <w:t xml:space="preserve"> Методы толкования Священного Писания.</w:t>
      </w:r>
    </w:p>
    <w:p w14:paraId="3E236941" w14:textId="77777777" w:rsidR="004B4887" w:rsidRDefault="004B4887" w:rsidP="004B4887">
      <w:pPr>
        <w:jc w:val="both"/>
        <w:rPr>
          <w:sz w:val="24"/>
          <w:szCs w:val="24"/>
        </w:rPr>
      </w:pPr>
    </w:p>
    <w:p w14:paraId="6F89BC13" w14:textId="707D8D99" w:rsidR="004B4887" w:rsidRDefault="004B4887" w:rsidP="004B4887">
      <w:pPr>
        <w:jc w:val="both"/>
        <w:rPr>
          <w:sz w:val="24"/>
          <w:szCs w:val="24"/>
        </w:rPr>
      </w:pPr>
      <w:r>
        <w:rPr>
          <w:sz w:val="24"/>
          <w:szCs w:val="24"/>
          <w:lang w:val="en-US"/>
        </w:rPr>
        <w:t>VI</w:t>
      </w:r>
      <w:r>
        <w:rPr>
          <w:sz w:val="24"/>
          <w:szCs w:val="24"/>
        </w:rPr>
        <w:t xml:space="preserve">. </w:t>
      </w:r>
      <w:r w:rsidR="00DD5889">
        <w:rPr>
          <w:sz w:val="24"/>
        </w:rPr>
        <w:t>ЭКЗЕГЕЗА</w:t>
      </w:r>
      <w:r w:rsidR="00DD5889" w:rsidRPr="00DD5889">
        <w:rPr>
          <w:sz w:val="24"/>
        </w:rPr>
        <w:t xml:space="preserve"> НОВОГО ЗАВЕТА</w:t>
      </w:r>
      <w:r>
        <w:rPr>
          <w:sz w:val="24"/>
          <w:szCs w:val="24"/>
        </w:rPr>
        <w:t>.</w:t>
      </w:r>
    </w:p>
    <w:p w14:paraId="12012076" w14:textId="57B76B3B" w:rsidR="004B4887" w:rsidRDefault="00DD5889" w:rsidP="004B4887">
      <w:pPr>
        <w:tabs>
          <w:tab w:val="left" w:pos="0"/>
        </w:tabs>
        <w:ind w:firstLine="284"/>
        <w:jc w:val="both"/>
        <w:rPr>
          <w:sz w:val="24"/>
          <w:szCs w:val="24"/>
        </w:rPr>
      </w:pPr>
      <w:r w:rsidRPr="00DD5889">
        <w:rPr>
          <w:sz w:val="24"/>
          <w:szCs w:val="24"/>
        </w:rPr>
        <w:t xml:space="preserve">Буквально-исторический метод толкования Священного Писания и области его применения. Отличия от буквализма. Типологическое толкование Ветхого Завета и его значение для православной экзегетики. Аллегорический метод толкования Священного Писания, его особенности и история происхождения. </w:t>
      </w:r>
      <w:proofErr w:type="spellStart"/>
      <w:r w:rsidRPr="00DD5889">
        <w:rPr>
          <w:sz w:val="24"/>
          <w:szCs w:val="24"/>
        </w:rPr>
        <w:t>Анагогия</w:t>
      </w:r>
      <w:proofErr w:type="spellEnd"/>
      <w:r w:rsidRPr="00DD5889">
        <w:rPr>
          <w:sz w:val="24"/>
          <w:szCs w:val="24"/>
        </w:rPr>
        <w:t xml:space="preserve"> как метод извлечения духовного смысла Священного Писания. Область применения </w:t>
      </w:r>
      <w:proofErr w:type="spellStart"/>
      <w:r w:rsidRPr="00DD5889">
        <w:rPr>
          <w:sz w:val="24"/>
          <w:szCs w:val="24"/>
        </w:rPr>
        <w:t>анагогии</w:t>
      </w:r>
      <w:proofErr w:type="spellEnd"/>
      <w:r w:rsidRPr="00DD5889">
        <w:rPr>
          <w:sz w:val="24"/>
          <w:szCs w:val="24"/>
        </w:rPr>
        <w:t xml:space="preserve"> и её характерные черты</w:t>
      </w:r>
      <w:r>
        <w:rPr>
          <w:sz w:val="24"/>
          <w:szCs w:val="24"/>
        </w:rPr>
        <w:t>.</w:t>
      </w:r>
    </w:p>
    <w:p w14:paraId="50471693" w14:textId="77777777" w:rsidR="004B4887" w:rsidRDefault="004B4887" w:rsidP="004B4887">
      <w:pPr>
        <w:jc w:val="both"/>
        <w:rPr>
          <w:sz w:val="24"/>
          <w:szCs w:val="24"/>
        </w:rPr>
      </w:pPr>
    </w:p>
    <w:p w14:paraId="762EA5D7" w14:textId="77777777" w:rsidR="004B4887" w:rsidRPr="00D66904" w:rsidRDefault="004B4887" w:rsidP="004B4887">
      <w:pPr>
        <w:jc w:val="center"/>
        <w:rPr>
          <w:b/>
          <w:sz w:val="24"/>
          <w:szCs w:val="24"/>
        </w:rPr>
      </w:pPr>
      <w:r w:rsidRPr="00D66904">
        <w:rPr>
          <w:b/>
          <w:sz w:val="24"/>
          <w:szCs w:val="24"/>
        </w:rPr>
        <w:t xml:space="preserve">Краткое </w:t>
      </w:r>
      <w:r>
        <w:rPr>
          <w:b/>
          <w:sz w:val="24"/>
          <w:szCs w:val="24"/>
        </w:rPr>
        <w:t>с</w:t>
      </w:r>
      <w:r w:rsidRPr="00D66904">
        <w:rPr>
          <w:b/>
          <w:sz w:val="24"/>
          <w:szCs w:val="24"/>
        </w:rPr>
        <w:t xml:space="preserve">одержание </w:t>
      </w:r>
      <w:r>
        <w:rPr>
          <w:b/>
          <w:sz w:val="24"/>
          <w:szCs w:val="24"/>
        </w:rPr>
        <w:t>к</w:t>
      </w:r>
      <w:r w:rsidRPr="00D66904">
        <w:rPr>
          <w:b/>
          <w:sz w:val="24"/>
          <w:szCs w:val="24"/>
        </w:rPr>
        <w:t>урса (</w:t>
      </w:r>
      <w:r>
        <w:rPr>
          <w:b/>
          <w:sz w:val="24"/>
          <w:szCs w:val="24"/>
        </w:rPr>
        <w:t>2</w:t>
      </w:r>
      <w:r w:rsidRPr="00D66904">
        <w:rPr>
          <w:b/>
          <w:sz w:val="24"/>
          <w:szCs w:val="24"/>
        </w:rPr>
        <w:t xml:space="preserve"> </w:t>
      </w:r>
      <w:r>
        <w:rPr>
          <w:b/>
          <w:sz w:val="24"/>
          <w:szCs w:val="24"/>
        </w:rPr>
        <w:t>с</w:t>
      </w:r>
      <w:r w:rsidRPr="00D66904">
        <w:rPr>
          <w:b/>
          <w:sz w:val="24"/>
          <w:szCs w:val="24"/>
        </w:rPr>
        <w:t>еместр)</w:t>
      </w:r>
    </w:p>
    <w:p w14:paraId="48DA3D81" w14:textId="77777777" w:rsidR="004B4887" w:rsidRDefault="004B4887" w:rsidP="00D66904">
      <w:pPr>
        <w:jc w:val="both"/>
        <w:rPr>
          <w:sz w:val="24"/>
          <w:szCs w:val="24"/>
        </w:rPr>
      </w:pPr>
    </w:p>
    <w:p w14:paraId="6F08F7F7" w14:textId="77777777" w:rsidR="004B4887" w:rsidRPr="00D66904" w:rsidRDefault="004B4887" w:rsidP="004B4887">
      <w:pPr>
        <w:jc w:val="both"/>
        <w:rPr>
          <w:sz w:val="24"/>
          <w:szCs w:val="24"/>
        </w:rPr>
      </w:pPr>
      <w:r w:rsidRPr="00D66904">
        <w:rPr>
          <w:sz w:val="24"/>
          <w:szCs w:val="24"/>
        </w:rPr>
        <w:t xml:space="preserve">I. </w:t>
      </w:r>
      <w:r w:rsidRPr="00CE1611">
        <w:rPr>
          <w:sz w:val="24"/>
          <w:szCs w:val="24"/>
        </w:rPr>
        <w:t>ПОНЯТИЕ О СВЯЩЕННОМ ПИСАНИИ НОВОГО ЗАВЕТА</w:t>
      </w:r>
      <w:r>
        <w:rPr>
          <w:sz w:val="24"/>
          <w:szCs w:val="24"/>
        </w:rPr>
        <w:t>.</w:t>
      </w:r>
    </w:p>
    <w:p w14:paraId="461DB5A4" w14:textId="77777777" w:rsidR="004B4887" w:rsidRDefault="004B4887" w:rsidP="004B4887">
      <w:pPr>
        <w:tabs>
          <w:tab w:val="left" w:pos="0"/>
        </w:tabs>
        <w:ind w:firstLine="284"/>
        <w:jc w:val="both"/>
        <w:rPr>
          <w:sz w:val="24"/>
          <w:szCs w:val="24"/>
        </w:rPr>
      </w:pPr>
      <w:r w:rsidRPr="005E3BE4">
        <w:rPr>
          <w:sz w:val="24"/>
          <w:szCs w:val="24"/>
        </w:rPr>
        <w:t>История создания книг Нового Завета, их авторы, проблемы авторства. Язык и литературные формы Нового Завета.</w:t>
      </w:r>
      <w:r>
        <w:rPr>
          <w:sz w:val="24"/>
          <w:szCs w:val="24"/>
        </w:rPr>
        <w:t xml:space="preserve"> </w:t>
      </w:r>
      <w:r w:rsidRPr="005E3BE4">
        <w:rPr>
          <w:sz w:val="24"/>
          <w:szCs w:val="24"/>
        </w:rPr>
        <w:t xml:space="preserve">Новозаветная экзегетика (аллегоризм, символизм, типология, </w:t>
      </w:r>
      <w:proofErr w:type="spellStart"/>
      <w:r w:rsidRPr="005E3BE4">
        <w:rPr>
          <w:sz w:val="24"/>
          <w:szCs w:val="24"/>
        </w:rPr>
        <w:t>анагогия</w:t>
      </w:r>
      <w:proofErr w:type="spellEnd"/>
      <w:r w:rsidRPr="005E3BE4">
        <w:rPr>
          <w:sz w:val="24"/>
          <w:szCs w:val="24"/>
        </w:rPr>
        <w:t xml:space="preserve">, </w:t>
      </w:r>
      <w:proofErr w:type="spellStart"/>
      <w:r w:rsidRPr="005E3BE4">
        <w:rPr>
          <w:sz w:val="24"/>
          <w:szCs w:val="24"/>
        </w:rPr>
        <w:t>тропология</w:t>
      </w:r>
      <w:proofErr w:type="spellEnd"/>
      <w:r w:rsidRPr="005E3BE4">
        <w:rPr>
          <w:sz w:val="24"/>
          <w:szCs w:val="24"/>
        </w:rPr>
        <w:t>). Александрийская, Антиохийская школы и другие традиции раннехристианской экзегезы. Современная православная, католическая и протестантская экзегетика.</w:t>
      </w:r>
    </w:p>
    <w:p w14:paraId="7CCE389B" w14:textId="77777777" w:rsidR="004B4887" w:rsidRPr="00D66904" w:rsidRDefault="004B4887" w:rsidP="004B4887">
      <w:pPr>
        <w:jc w:val="both"/>
        <w:rPr>
          <w:sz w:val="24"/>
          <w:szCs w:val="24"/>
        </w:rPr>
      </w:pPr>
    </w:p>
    <w:p w14:paraId="0E5E7EF5" w14:textId="77777777" w:rsidR="004B4887" w:rsidRDefault="004B4887" w:rsidP="004B4887">
      <w:pPr>
        <w:jc w:val="both"/>
        <w:rPr>
          <w:sz w:val="24"/>
          <w:szCs w:val="24"/>
        </w:rPr>
      </w:pPr>
      <w:r>
        <w:rPr>
          <w:sz w:val="24"/>
          <w:szCs w:val="24"/>
          <w:lang w:val="en-US"/>
        </w:rPr>
        <w:t>II</w:t>
      </w:r>
      <w:r>
        <w:rPr>
          <w:sz w:val="24"/>
          <w:szCs w:val="24"/>
        </w:rPr>
        <w:t xml:space="preserve">. </w:t>
      </w:r>
      <w:r w:rsidRPr="00CE1611">
        <w:rPr>
          <w:sz w:val="24"/>
          <w:szCs w:val="24"/>
        </w:rPr>
        <w:t>ВВЕДЕНИЕ В ИСТОРИЮ НОВОГО ЗАВЕТА</w:t>
      </w:r>
      <w:r>
        <w:rPr>
          <w:sz w:val="24"/>
          <w:szCs w:val="24"/>
        </w:rPr>
        <w:t>.</w:t>
      </w:r>
    </w:p>
    <w:p w14:paraId="5A393F2A" w14:textId="77777777" w:rsidR="004B4887" w:rsidRDefault="004B4887" w:rsidP="004B4887">
      <w:pPr>
        <w:tabs>
          <w:tab w:val="left" w:pos="0"/>
        </w:tabs>
        <w:ind w:firstLine="284"/>
        <w:jc w:val="both"/>
        <w:rPr>
          <w:sz w:val="24"/>
          <w:szCs w:val="24"/>
        </w:rPr>
      </w:pPr>
      <w:r w:rsidRPr="005E3BE4">
        <w:rPr>
          <w:sz w:val="24"/>
          <w:szCs w:val="24"/>
        </w:rPr>
        <w:t>Положение Палестины во дни земной жизни Господа Иисуса Христа: административное деление и устройство, национальный состав, общественно-политическая жизнь, религиозно-политические партии. Ирод Великий и его царствование. Представители династии Иродов, упоминаемые в Четвероевангелии. Историческая достоверность Нового Завета. Археологические свидетельства. Свидетельства новозаветного текста у древних христианских авторов. Свидетельства древних нехристианских авторов о Христе и раннехристианской истории. Историко-культурный контекст Нового Завета. Хронология новозаветных событий.</w:t>
      </w:r>
    </w:p>
    <w:p w14:paraId="61391702" w14:textId="77777777" w:rsidR="004B4887" w:rsidRPr="00D66904" w:rsidRDefault="004B4887" w:rsidP="004B4887">
      <w:pPr>
        <w:tabs>
          <w:tab w:val="left" w:pos="0"/>
        </w:tabs>
        <w:ind w:firstLine="284"/>
        <w:jc w:val="both"/>
        <w:rPr>
          <w:sz w:val="24"/>
          <w:szCs w:val="24"/>
        </w:rPr>
      </w:pPr>
    </w:p>
    <w:p w14:paraId="66347F04" w14:textId="77777777" w:rsidR="004B4887" w:rsidRDefault="004B4887" w:rsidP="004B4887">
      <w:pPr>
        <w:jc w:val="both"/>
        <w:rPr>
          <w:sz w:val="24"/>
          <w:szCs w:val="24"/>
        </w:rPr>
      </w:pPr>
      <w:r>
        <w:rPr>
          <w:sz w:val="24"/>
          <w:szCs w:val="24"/>
          <w:lang w:val="en-US"/>
        </w:rPr>
        <w:t>III</w:t>
      </w:r>
      <w:r>
        <w:rPr>
          <w:sz w:val="24"/>
          <w:szCs w:val="24"/>
        </w:rPr>
        <w:t>. ОСОБЕННОСТИ СИНОПТИЧЕСКИХ ЕВАНГЕЛИЙ.</w:t>
      </w:r>
    </w:p>
    <w:p w14:paraId="06F9ADC0" w14:textId="77777777" w:rsidR="004B4887" w:rsidRPr="00E8067D" w:rsidRDefault="004B4887" w:rsidP="004B4887">
      <w:pPr>
        <w:tabs>
          <w:tab w:val="left" w:pos="0"/>
        </w:tabs>
        <w:ind w:firstLine="284"/>
        <w:jc w:val="both"/>
        <w:rPr>
          <w:sz w:val="24"/>
          <w:szCs w:val="24"/>
        </w:rPr>
      </w:pPr>
      <w:r w:rsidRPr="005E3BE4">
        <w:rPr>
          <w:sz w:val="24"/>
          <w:szCs w:val="24"/>
        </w:rPr>
        <w:t xml:space="preserve">Понятие синоптической проблемы. Основные попытки решения синоптической проблемы: теория </w:t>
      </w:r>
      <w:proofErr w:type="spellStart"/>
      <w:r w:rsidRPr="005E3BE4">
        <w:rPr>
          <w:sz w:val="24"/>
          <w:szCs w:val="24"/>
        </w:rPr>
        <w:t>протоевангелия</w:t>
      </w:r>
      <w:proofErr w:type="spellEnd"/>
      <w:r w:rsidRPr="005E3BE4">
        <w:rPr>
          <w:sz w:val="24"/>
          <w:szCs w:val="24"/>
        </w:rPr>
        <w:t xml:space="preserve">, устной традиции, использование одних синоптических текстов в качестве источников для других. Гипотеза двух источников. Святой Евангелист </w:t>
      </w:r>
      <w:r w:rsidRPr="005E3BE4">
        <w:rPr>
          <w:sz w:val="24"/>
          <w:szCs w:val="24"/>
        </w:rPr>
        <w:lastRenderedPageBreak/>
        <w:t xml:space="preserve">Матфей, особенности Евангелия от Матфея, история создания по мнению древнейшей церковной традиции. Тексты </w:t>
      </w:r>
      <w:proofErr w:type="spellStart"/>
      <w:r w:rsidRPr="005E3BE4">
        <w:rPr>
          <w:sz w:val="24"/>
          <w:szCs w:val="24"/>
        </w:rPr>
        <w:t>Оригена</w:t>
      </w:r>
      <w:proofErr w:type="spellEnd"/>
      <w:r w:rsidRPr="005E3BE4">
        <w:rPr>
          <w:sz w:val="24"/>
          <w:szCs w:val="24"/>
        </w:rPr>
        <w:t xml:space="preserve">, Евсевия, Папия, Иринея. Святой Евангелист Марк, особенности Евангелия от Марка, история создания по мнению древнейшей церковной традиции. Тексты Папия, Климента. Святой Евангелист Лука, особенности Евангелия от Луки, история создания по мнению древнейшей церковной традиции. Тексты из папируса </w:t>
      </w:r>
      <w:proofErr w:type="spellStart"/>
      <w:r w:rsidRPr="005E3BE4">
        <w:rPr>
          <w:sz w:val="24"/>
          <w:szCs w:val="24"/>
        </w:rPr>
        <w:t>БодмераХ</w:t>
      </w:r>
      <w:proofErr w:type="spellEnd"/>
      <w:r>
        <w:rPr>
          <w:sz w:val="24"/>
          <w:szCs w:val="24"/>
          <w:lang w:val="en-US"/>
        </w:rPr>
        <w:t>IV</w:t>
      </w:r>
      <w:r w:rsidRPr="005E3BE4">
        <w:rPr>
          <w:sz w:val="24"/>
          <w:szCs w:val="24"/>
        </w:rPr>
        <w:t xml:space="preserve">, из канона </w:t>
      </w:r>
      <w:proofErr w:type="spellStart"/>
      <w:r w:rsidRPr="005E3BE4">
        <w:rPr>
          <w:sz w:val="24"/>
          <w:szCs w:val="24"/>
        </w:rPr>
        <w:t>Муратори</w:t>
      </w:r>
      <w:proofErr w:type="spellEnd"/>
      <w:r w:rsidRPr="005E3BE4">
        <w:rPr>
          <w:sz w:val="24"/>
          <w:szCs w:val="24"/>
        </w:rPr>
        <w:t>, Иринея.</w:t>
      </w:r>
    </w:p>
    <w:p w14:paraId="338B4471" w14:textId="77777777" w:rsidR="004B4887" w:rsidRPr="00E8067D" w:rsidRDefault="004B4887" w:rsidP="004B4887">
      <w:pPr>
        <w:jc w:val="both"/>
        <w:rPr>
          <w:sz w:val="24"/>
          <w:szCs w:val="24"/>
        </w:rPr>
      </w:pPr>
    </w:p>
    <w:p w14:paraId="00CD648B" w14:textId="77777777" w:rsidR="004B4887" w:rsidRDefault="004B4887" w:rsidP="004B4887">
      <w:pPr>
        <w:jc w:val="both"/>
        <w:rPr>
          <w:sz w:val="24"/>
          <w:szCs w:val="24"/>
        </w:rPr>
      </w:pPr>
      <w:r>
        <w:rPr>
          <w:sz w:val="24"/>
          <w:szCs w:val="24"/>
          <w:lang w:val="en-US"/>
        </w:rPr>
        <w:t>IV</w:t>
      </w:r>
      <w:r>
        <w:rPr>
          <w:sz w:val="24"/>
          <w:szCs w:val="24"/>
        </w:rPr>
        <w:t>. ОСОБЕННОСТИ ЕВАНГЕЛИЯ ОТ ИОАННА.</w:t>
      </w:r>
    </w:p>
    <w:p w14:paraId="6296D287" w14:textId="77777777" w:rsidR="004B4887" w:rsidRPr="00225F30" w:rsidRDefault="004B4887" w:rsidP="004B4887">
      <w:pPr>
        <w:tabs>
          <w:tab w:val="left" w:pos="0"/>
        </w:tabs>
        <w:ind w:firstLine="284"/>
        <w:jc w:val="both"/>
        <w:rPr>
          <w:sz w:val="24"/>
          <w:szCs w:val="24"/>
        </w:rPr>
      </w:pPr>
      <w:r w:rsidRPr="005E3BE4">
        <w:rPr>
          <w:sz w:val="24"/>
          <w:szCs w:val="24"/>
        </w:rPr>
        <w:t>Святой Евангелист Иоанн, особенности Евангелия от Иоанна, история создания по мнению древнейшей церковной традиции. Тексты Иринея, Климента Александрийского, Евсевия. Библейская критика об истории создания Нового Завета.</w:t>
      </w:r>
    </w:p>
    <w:p w14:paraId="4F17816D" w14:textId="77777777" w:rsidR="004B4887" w:rsidRDefault="004B4887" w:rsidP="004B4887">
      <w:pPr>
        <w:jc w:val="both"/>
        <w:rPr>
          <w:sz w:val="24"/>
          <w:szCs w:val="24"/>
        </w:rPr>
      </w:pPr>
    </w:p>
    <w:p w14:paraId="53CD059E" w14:textId="77777777" w:rsidR="004B4887" w:rsidRDefault="004B4887" w:rsidP="004B4887">
      <w:pPr>
        <w:jc w:val="both"/>
        <w:rPr>
          <w:sz w:val="24"/>
          <w:szCs w:val="24"/>
        </w:rPr>
      </w:pPr>
      <w:r>
        <w:rPr>
          <w:sz w:val="24"/>
          <w:szCs w:val="24"/>
          <w:lang w:val="en-US"/>
        </w:rPr>
        <w:t>V</w:t>
      </w:r>
      <w:r>
        <w:rPr>
          <w:sz w:val="24"/>
          <w:szCs w:val="24"/>
        </w:rPr>
        <w:t xml:space="preserve">. </w:t>
      </w:r>
      <w:r>
        <w:rPr>
          <w:sz w:val="24"/>
        </w:rPr>
        <w:t>НАЧАЛО ЕВАНГЕЛЬСКОЙ ИСТОРИИ</w:t>
      </w:r>
      <w:r>
        <w:rPr>
          <w:sz w:val="24"/>
          <w:szCs w:val="24"/>
        </w:rPr>
        <w:t>.</w:t>
      </w:r>
    </w:p>
    <w:p w14:paraId="7B5D6220" w14:textId="77777777" w:rsidR="004B4887" w:rsidRPr="00F21E33" w:rsidRDefault="004B4887" w:rsidP="004B4887">
      <w:pPr>
        <w:tabs>
          <w:tab w:val="left" w:pos="0"/>
        </w:tabs>
        <w:ind w:firstLine="284"/>
        <w:jc w:val="both"/>
        <w:rPr>
          <w:sz w:val="24"/>
          <w:szCs w:val="24"/>
        </w:rPr>
      </w:pPr>
      <w:r w:rsidRPr="005E3BE4">
        <w:rPr>
          <w:sz w:val="24"/>
          <w:szCs w:val="24"/>
        </w:rPr>
        <w:t xml:space="preserve">Благовещение Божией Матери, </w:t>
      </w:r>
      <w:proofErr w:type="spellStart"/>
      <w:r w:rsidRPr="005E3BE4">
        <w:rPr>
          <w:sz w:val="24"/>
          <w:szCs w:val="24"/>
        </w:rPr>
        <w:t>благовестия</w:t>
      </w:r>
      <w:proofErr w:type="spellEnd"/>
      <w:r w:rsidRPr="005E3BE4">
        <w:rPr>
          <w:sz w:val="24"/>
          <w:szCs w:val="24"/>
        </w:rPr>
        <w:t xml:space="preserve"> Захарии и прав. Иосифу </w:t>
      </w:r>
      <w:proofErr w:type="spellStart"/>
      <w:r w:rsidRPr="005E3BE4">
        <w:rPr>
          <w:sz w:val="24"/>
          <w:szCs w:val="24"/>
        </w:rPr>
        <w:t>Обручнику</w:t>
      </w:r>
      <w:proofErr w:type="spellEnd"/>
      <w:r w:rsidRPr="005E3BE4">
        <w:rPr>
          <w:sz w:val="24"/>
          <w:szCs w:val="24"/>
        </w:rPr>
        <w:t>, встреча с праведной Елисаветой. Рождение Иоанна Предтечи. Рождество Христово. Поклонение пастырей. Обрезание и наречение имени, принесение младенца Христа в храм. Поклонение волхвов. Бегство в Египет. Избиение младенцев в Вифлееме. Возвращение из Египта и поселение в Назарете. Отрочество Иисуса Христа. Отрок Иисус в Храме. Хронологические рамки евангельской истории: время Рождества Иисуса Христа, начало и продолжительность Его общественного служения. Гипотеза о природе Вифлеемской звезды, условная дата Рождества Христова. Родословие Иисуса Христа. Гипотезы для согласования родословий. Свидетельство Св.</w:t>
      </w:r>
      <w:r>
        <w:rPr>
          <w:sz w:val="24"/>
          <w:szCs w:val="24"/>
        </w:rPr>
        <w:t xml:space="preserve"> </w:t>
      </w:r>
      <w:r w:rsidRPr="005E3BE4">
        <w:rPr>
          <w:sz w:val="24"/>
          <w:szCs w:val="24"/>
        </w:rPr>
        <w:t>Предания о происхождении Божией Матери. "Братья" Христа.</w:t>
      </w:r>
    </w:p>
    <w:p w14:paraId="488A5CC3" w14:textId="77777777" w:rsidR="004B4887" w:rsidRDefault="004B4887" w:rsidP="004B4887">
      <w:pPr>
        <w:jc w:val="both"/>
        <w:rPr>
          <w:sz w:val="24"/>
          <w:szCs w:val="24"/>
        </w:rPr>
      </w:pPr>
    </w:p>
    <w:p w14:paraId="7F15777B" w14:textId="77777777" w:rsidR="004B4887" w:rsidRDefault="004B4887" w:rsidP="004B4887">
      <w:pPr>
        <w:jc w:val="both"/>
        <w:rPr>
          <w:sz w:val="24"/>
          <w:szCs w:val="24"/>
        </w:rPr>
      </w:pPr>
      <w:r>
        <w:rPr>
          <w:sz w:val="24"/>
          <w:szCs w:val="24"/>
          <w:lang w:val="en-US"/>
        </w:rPr>
        <w:t>VI</w:t>
      </w:r>
      <w:r>
        <w:rPr>
          <w:sz w:val="24"/>
          <w:szCs w:val="24"/>
        </w:rPr>
        <w:t xml:space="preserve">. </w:t>
      </w:r>
      <w:r>
        <w:rPr>
          <w:sz w:val="24"/>
        </w:rPr>
        <w:t>О</w:t>
      </w:r>
      <w:r w:rsidRPr="009165E6">
        <w:rPr>
          <w:sz w:val="24"/>
        </w:rPr>
        <w:t>БЩЕСТВЕННО</w:t>
      </w:r>
      <w:r>
        <w:rPr>
          <w:sz w:val="24"/>
        </w:rPr>
        <w:t>Е</w:t>
      </w:r>
      <w:r w:rsidRPr="009165E6">
        <w:rPr>
          <w:sz w:val="24"/>
        </w:rPr>
        <w:t xml:space="preserve"> СЛУЖЕНИ</w:t>
      </w:r>
      <w:r>
        <w:rPr>
          <w:sz w:val="24"/>
        </w:rPr>
        <w:t>Е</w:t>
      </w:r>
      <w:r w:rsidRPr="009165E6">
        <w:rPr>
          <w:sz w:val="24"/>
        </w:rPr>
        <w:t xml:space="preserve"> ГОСПОДА ИИСУСА ХРИСТА</w:t>
      </w:r>
      <w:r>
        <w:rPr>
          <w:sz w:val="24"/>
          <w:szCs w:val="24"/>
        </w:rPr>
        <w:t>.</w:t>
      </w:r>
    </w:p>
    <w:p w14:paraId="7595B74C" w14:textId="77777777" w:rsidR="004B4887" w:rsidRDefault="004B4887" w:rsidP="004B4887">
      <w:pPr>
        <w:tabs>
          <w:tab w:val="left" w:pos="0"/>
        </w:tabs>
        <w:ind w:firstLine="284"/>
        <w:jc w:val="both"/>
        <w:rPr>
          <w:sz w:val="24"/>
          <w:szCs w:val="24"/>
        </w:rPr>
      </w:pPr>
      <w:r w:rsidRPr="00783D37">
        <w:rPr>
          <w:sz w:val="24"/>
          <w:szCs w:val="24"/>
        </w:rPr>
        <w:t>Явление и деятельность Иоанна Крестителя. Проповедь Иоанна Крестителя, его свидетельства о Господе Иисусе Христе. Крещение Иисуса Христа, его смысл. Основные вехи общественного служения Господа Иисуса Христа, периодизация. Искушения Господа Иисуса Христа в пустыне. Смысл и значение.</w:t>
      </w:r>
      <w:r>
        <w:rPr>
          <w:sz w:val="24"/>
          <w:szCs w:val="24"/>
        </w:rPr>
        <w:t xml:space="preserve"> </w:t>
      </w:r>
      <w:r w:rsidRPr="00783D37">
        <w:rPr>
          <w:sz w:val="24"/>
          <w:szCs w:val="24"/>
        </w:rPr>
        <w:t xml:space="preserve">Поселение Иисуса Христа в </w:t>
      </w:r>
      <w:proofErr w:type="spellStart"/>
      <w:r w:rsidRPr="00783D37">
        <w:rPr>
          <w:sz w:val="24"/>
          <w:szCs w:val="24"/>
        </w:rPr>
        <w:t>Капернауме</w:t>
      </w:r>
      <w:proofErr w:type="spellEnd"/>
      <w:r w:rsidRPr="00783D37">
        <w:rPr>
          <w:sz w:val="24"/>
          <w:szCs w:val="24"/>
        </w:rPr>
        <w:t xml:space="preserve">. Первая встреча с будущими учениками. Призвание к апостольству рыбарей. Исцеление бесноватого в </w:t>
      </w:r>
      <w:proofErr w:type="spellStart"/>
      <w:r w:rsidRPr="00783D37">
        <w:rPr>
          <w:sz w:val="24"/>
          <w:szCs w:val="24"/>
        </w:rPr>
        <w:t>Капернаумской</w:t>
      </w:r>
      <w:proofErr w:type="spellEnd"/>
      <w:r w:rsidRPr="00783D37">
        <w:rPr>
          <w:sz w:val="24"/>
          <w:szCs w:val="24"/>
        </w:rPr>
        <w:t xml:space="preserve"> синагоге. Исцеление тещи Симона и других больных в </w:t>
      </w:r>
      <w:proofErr w:type="spellStart"/>
      <w:r w:rsidRPr="00783D37">
        <w:rPr>
          <w:sz w:val="24"/>
          <w:szCs w:val="24"/>
        </w:rPr>
        <w:t>Капернауме</w:t>
      </w:r>
      <w:proofErr w:type="spellEnd"/>
      <w:r w:rsidRPr="00783D37">
        <w:rPr>
          <w:sz w:val="24"/>
          <w:szCs w:val="24"/>
        </w:rPr>
        <w:t xml:space="preserve">. Исцеление прокаженного Исцеление расслабленного в </w:t>
      </w:r>
      <w:proofErr w:type="spellStart"/>
      <w:r w:rsidRPr="00783D37">
        <w:rPr>
          <w:sz w:val="24"/>
          <w:szCs w:val="24"/>
        </w:rPr>
        <w:t>Капернауме</w:t>
      </w:r>
      <w:proofErr w:type="spellEnd"/>
      <w:r w:rsidRPr="00783D37">
        <w:rPr>
          <w:sz w:val="24"/>
          <w:szCs w:val="24"/>
        </w:rPr>
        <w:t>. Призвание Левия-Матфея.</w:t>
      </w:r>
    </w:p>
    <w:p w14:paraId="0BA5C424" w14:textId="77777777" w:rsidR="004B4887" w:rsidRDefault="004B4887" w:rsidP="004B4887">
      <w:pPr>
        <w:jc w:val="both"/>
        <w:rPr>
          <w:sz w:val="24"/>
          <w:szCs w:val="24"/>
        </w:rPr>
      </w:pPr>
    </w:p>
    <w:p w14:paraId="71625159" w14:textId="77777777" w:rsidR="004B4887" w:rsidRDefault="004B4887" w:rsidP="004B4887">
      <w:pPr>
        <w:jc w:val="both"/>
        <w:rPr>
          <w:sz w:val="24"/>
          <w:szCs w:val="24"/>
        </w:rPr>
      </w:pPr>
      <w:r>
        <w:rPr>
          <w:sz w:val="24"/>
          <w:szCs w:val="24"/>
          <w:lang w:val="en-US"/>
        </w:rPr>
        <w:t>VII</w:t>
      </w:r>
      <w:r>
        <w:rPr>
          <w:sz w:val="24"/>
          <w:szCs w:val="24"/>
        </w:rPr>
        <w:t>. НАГОРНАЯ ПРОПОВЕДЬ.</w:t>
      </w:r>
    </w:p>
    <w:p w14:paraId="63D7ACFB" w14:textId="77777777" w:rsidR="004B4887" w:rsidRDefault="004B4887" w:rsidP="004B4887">
      <w:pPr>
        <w:tabs>
          <w:tab w:val="left" w:pos="0"/>
        </w:tabs>
        <w:ind w:firstLine="284"/>
        <w:jc w:val="both"/>
        <w:rPr>
          <w:sz w:val="24"/>
          <w:szCs w:val="24"/>
        </w:rPr>
      </w:pPr>
      <w:r w:rsidRPr="00783D37">
        <w:rPr>
          <w:sz w:val="24"/>
          <w:szCs w:val="24"/>
        </w:rPr>
        <w:t xml:space="preserve">Нагорная проповедь. Заповеди блаженства - "златая цепь добродетелей". Иисус Христос и Закон. Закон любви. О милостыне, молитве и посте. Об отношениях с миром. О </w:t>
      </w:r>
      <w:proofErr w:type="spellStart"/>
      <w:r w:rsidRPr="00783D37">
        <w:rPr>
          <w:sz w:val="24"/>
          <w:szCs w:val="24"/>
        </w:rPr>
        <w:t>неосуждении</w:t>
      </w:r>
      <w:proofErr w:type="spellEnd"/>
      <w:r w:rsidRPr="00783D37">
        <w:rPr>
          <w:sz w:val="24"/>
          <w:szCs w:val="24"/>
        </w:rPr>
        <w:t xml:space="preserve"> ближнего. Золотое правило. Два пути.</w:t>
      </w:r>
    </w:p>
    <w:p w14:paraId="6413F784" w14:textId="77777777" w:rsidR="004B4887" w:rsidRDefault="004B4887" w:rsidP="004B4887">
      <w:pPr>
        <w:jc w:val="both"/>
        <w:rPr>
          <w:sz w:val="24"/>
          <w:szCs w:val="24"/>
        </w:rPr>
      </w:pPr>
    </w:p>
    <w:p w14:paraId="6D0B7717" w14:textId="77777777" w:rsidR="004B4887" w:rsidRDefault="004B4887" w:rsidP="004B4887">
      <w:pPr>
        <w:jc w:val="both"/>
        <w:rPr>
          <w:sz w:val="24"/>
          <w:szCs w:val="24"/>
        </w:rPr>
      </w:pPr>
      <w:r>
        <w:rPr>
          <w:sz w:val="24"/>
          <w:szCs w:val="24"/>
          <w:lang w:val="en-US"/>
        </w:rPr>
        <w:t>VIII</w:t>
      </w:r>
      <w:r>
        <w:rPr>
          <w:sz w:val="24"/>
          <w:szCs w:val="24"/>
        </w:rPr>
        <w:t xml:space="preserve">. ЧУДЕСА </w:t>
      </w:r>
      <w:r w:rsidRPr="009165E6">
        <w:rPr>
          <w:sz w:val="24"/>
        </w:rPr>
        <w:t>ГОСПОДА ИИСУСА ХРИСТА</w:t>
      </w:r>
      <w:r>
        <w:rPr>
          <w:sz w:val="24"/>
          <w:szCs w:val="24"/>
        </w:rPr>
        <w:t>.</w:t>
      </w:r>
    </w:p>
    <w:p w14:paraId="6BE49C06" w14:textId="77777777" w:rsidR="004B4887" w:rsidRDefault="004B4887" w:rsidP="004B4887">
      <w:pPr>
        <w:tabs>
          <w:tab w:val="left" w:pos="0"/>
        </w:tabs>
        <w:ind w:firstLine="284"/>
        <w:jc w:val="both"/>
        <w:rPr>
          <w:sz w:val="24"/>
          <w:szCs w:val="24"/>
        </w:rPr>
      </w:pPr>
      <w:r w:rsidRPr="00783D37">
        <w:rPr>
          <w:sz w:val="24"/>
          <w:szCs w:val="24"/>
        </w:rPr>
        <w:t>Чудеса Господа Иисуса Христа в Галилее. Исцеление одержимых и изгнание бесов. Чудеса и вера: чудеса, совершенные Спасителем по вере в Него. Чудеса и Царство Божие; чудеса, совершенные Спасителем по чувству милосердия и любви.</w:t>
      </w:r>
      <w:r>
        <w:rPr>
          <w:sz w:val="24"/>
          <w:szCs w:val="24"/>
        </w:rPr>
        <w:t xml:space="preserve"> </w:t>
      </w:r>
      <w:r w:rsidRPr="00783D37">
        <w:rPr>
          <w:sz w:val="24"/>
          <w:szCs w:val="24"/>
        </w:rPr>
        <w:t xml:space="preserve">Чудесное прекращение бури на пути через </w:t>
      </w:r>
      <w:proofErr w:type="spellStart"/>
      <w:r w:rsidRPr="00783D37">
        <w:rPr>
          <w:sz w:val="24"/>
          <w:szCs w:val="24"/>
        </w:rPr>
        <w:t>Геннисаретское</w:t>
      </w:r>
      <w:proofErr w:type="spellEnd"/>
      <w:r w:rsidRPr="00783D37">
        <w:rPr>
          <w:sz w:val="24"/>
          <w:szCs w:val="24"/>
        </w:rPr>
        <w:t xml:space="preserve"> озеро в </w:t>
      </w:r>
      <w:proofErr w:type="spellStart"/>
      <w:r w:rsidRPr="00783D37">
        <w:rPr>
          <w:sz w:val="24"/>
          <w:szCs w:val="24"/>
        </w:rPr>
        <w:t>Гадаринскую</w:t>
      </w:r>
      <w:proofErr w:type="spellEnd"/>
      <w:r w:rsidRPr="00783D37">
        <w:rPr>
          <w:sz w:val="24"/>
          <w:szCs w:val="24"/>
        </w:rPr>
        <w:t xml:space="preserve"> страну. Исцеление </w:t>
      </w:r>
      <w:proofErr w:type="spellStart"/>
      <w:r w:rsidRPr="00783D37">
        <w:rPr>
          <w:sz w:val="24"/>
          <w:szCs w:val="24"/>
        </w:rPr>
        <w:t>гадаринских</w:t>
      </w:r>
      <w:proofErr w:type="spellEnd"/>
      <w:r w:rsidRPr="00783D37">
        <w:rPr>
          <w:sz w:val="24"/>
          <w:szCs w:val="24"/>
        </w:rPr>
        <w:t xml:space="preserve"> бесноватых. Исцеление кровоточивой женщины. Воскрешение дочери начальника синагоги. Исцеление двух слепцов. Исцеление бесноватого немого. Насыщение пятью хлебами пяти тысяч человек. Хождение по водам.</w:t>
      </w:r>
    </w:p>
    <w:p w14:paraId="3C4276F5" w14:textId="77777777" w:rsidR="004B4887" w:rsidRDefault="004B4887" w:rsidP="004B4887">
      <w:pPr>
        <w:jc w:val="both"/>
        <w:rPr>
          <w:sz w:val="24"/>
          <w:szCs w:val="24"/>
        </w:rPr>
      </w:pPr>
    </w:p>
    <w:p w14:paraId="5CDA7AAE" w14:textId="77777777" w:rsidR="004B4887" w:rsidRDefault="004B4887" w:rsidP="004B4887">
      <w:pPr>
        <w:jc w:val="both"/>
        <w:rPr>
          <w:sz w:val="24"/>
          <w:szCs w:val="24"/>
        </w:rPr>
      </w:pPr>
      <w:r>
        <w:rPr>
          <w:sz w:val="24"/>
          <w:szCs w:val="24"/>
          <w:lang w:val="en-US"/>
        </w:rPr>
        <w:t>I</w:t>
      </w:r>
      <w:r>
        <w:rPr>
          <w:sz w:val="24"/>
          <w:szCs w:val="24"/>
        </w:rPr>
        <w:t xml:space="preserve">Х. ПРИТЧИ </w:t>
      </w:r>
      <w:r w:rsidRPr="009165E6">
        <w:rPr>
          <w:sz w:val="24"/>
        </w:rPr>
        <w:t>ГОСПОДА ИИСУСА ХРИСТА</w:t>
      </w:r>
      <w:r>
        <w:rPr>
          <w:sz w:val="24"/>
          <w:szCs w:val="24"/>
        </w:rPr>
        <w:t>.</w:t>
      </w:r>
    </w:p>
    <w:p w14:paraId="44A151B5" w14:textId="77777777" w:rsidR="004B4887" w:rsidRDefault="004B4887" w:rsidP="004B4887">
      <w:pPr>
        <w:tabs>
          <w:tab w:val="left" w:pos="0"/>
        </w:tabs>
        <w:ind w:firstLine="284"/>
        <w:jc w:val="both"/>
        <w:rPr>
          <w:sz w:val="24"/>
          <w:szCs w:val="24"/>
        </w:rPr>
      </w:pPr>
      <w:r w:rsidRPr="00783D37">
        <w:rPr>
          <w:sz w:val="24"/>
          <w:szCs w:val="24"/>
        </w:rPr>
        <w:t xml:space="preserve">Учение Господа о Царстве Небесном в притчах. Поучение в притчах: притчи о сеятеле; о пшенице и плевелах; о растущем семени; о зерне горчичном; о закваске; о сокровище, скрытом в поле; о драгоценной жемчужине; о неводе. "Предоставьте мертвым хоронить </w:t>
      </w:r>
      <w:r w:rsidRPr="00783D37">
        <w:rPr>
          <w:sz w:val="24"/>
          <w:szCs w:val="24"/>
        </w:rPr>
        <w:lastRenderedPageBreak/>
        <w:t xml:space="preserve">своих мертвецов". О </w:t>
      </w:r>
      <w:proofErr w:type="spellStart"/>
      <w:r w:rsidRPr="00783D37">
        <w:rPr>
          <w:sz w:val="24"/>
          <w:szCs w:val="24"/>
        </w:rPr>
        <w:t>последовании</w:t>
      </w:r>
      <w:proofErr w:type="spellEnd"/>
      <w:r w:rsidRPr="00783D37">
        <w:rPr>
          <w:sz w:val="24"/>
          <w:szCs w:val="24"/>
        </w:rPr>
        <w:t xml:space="preserve"> Христу.</w:t>
      </w:r>
      <w:r>
        <w:rPr>
          <w:sz w:val="24"/>
          <w:szCs w:val="24"/>
        </w:rPr>
        <w:t xml:space="preserve"> </w:t>
      </w:r>
      <w:r w:rsidRPr="00783D37">
        <w:rPr>
          <w:sz w:val="24"/>
          <w:szCs w:val="24"/>
        </w:rPr>
        <w:t>Притча о званых на вечерю. Притчи о погибшей овце, потерянной драхме и блудном сыне. О неверном домоправителе. Притча о богаче и Лазаре. Ответ фарисеям о времени пришествия Царства Небесного. Притча о мытаре и фарисее.</w:t>
      </w:r>
      <w:r>
        <w:rPr>
          <w:sz w:val="24"/>
          <w:szCs w:val="24"/>
        </w:rPr>
        <w:t xml:space="preserve"> </w:t>
      </w:r>
      <w:r w:rsidRPr="00783D37">
        <w:rPr>
          <w:sz w:val="24"/>
          <w:szCs w:val="24"/>
        </w:rPr>
        <w:t>Притча о работниках в винограднике.</w:t>
      </w:r>
      <w:r>
        <w:rPr>
          <w:sz w:val="24"/>
          <w:szCs w:val="24"/>
        </w:rPr>
        <w:t xml:space="preserve"> </w:t>
      </w:r>
      <w:r w:rsidRPr="00783D37">
        <w:rPr>
          <w:sz w:val="24"/>
          <w:szCs w:val="24"/>
        </w:rPr>
        <w:t>Притча о десяти минах.</w:t>
      </w:r>
    </w:p>
    <w:p w14:paraId="7BC86730" w14:textId="77777777" w:rsidR="004B4887" w:rsidRDefault="004B4887" w:rsidP="004B4887">
      <w:pPr>
        <w:jc w:val="both"/>
        <w:rPr>
          <w:sz w:val="24"/>
          <w:szCs w:val="24"/>
        </w:rPr>
      </w:pPr>
    </w:p>
    <w:p w14:paraId="522BA5DB" w14:textId="77777777" w:rsidR="004B4887" w:rsidRDefault="004B4887" w:rsidP="004B4887">
      <w:pPr>
        <w:jc w:val="both"/>
        <w:rPr>
          <w:sz w:val="24"/>
          <w:szCs w:val="24"/>
        </w:rPr>
      </w:pPr>
      <w:r>
        <w:rPr>
          <w:sz w:val="24"/>
          <w:szCs w:val="24"/>
        </w:rPr>
        <w:t>Х.</w:t>
      </w:r>
      <w:r w:rsidRPr="005E3BE4">
        <w:rPr>
          <w:sz w:val="24"/>
          <w:szCs w:val="24"/>
        </w:rPr>
        <w:t xml:space="preserve"> </w:t>
      </w:r>
      <w:r>
        <w:rPr>
          <w:sz w:val="24"/>
          <w:szCs w:val="24"/>
        </w:rPr>
        <w:t>ХРИСТОС В ЕВАНГЕЛИИ ОТ ИОАННА.</w:t>
      </w:r>
    </w:p>
    <w:p w14:paraId="6F86A17D" w14:textId="77777777" w:rsidR="004B4887" w:rsidRDefault="004B4887" w:rsidP="004B4887">
      <w:pPr>
        <w:tabs>
          <w:tab w:val="left" w:pos="0"/>
        </w:tabs>
        <w:ind w:firstLine="284"/>
        <w:jc w:val="both"/>
        <w:rPr>
          <w:sz w:val="24"/>
          <w:szCs w:val="24"/>
        </w:rPr>
      </w:pPr>
      <w:r w:rsidRPr="00783D37">
        <w:rPr>
          <w:sz w:val="24"/>
          <w:szCs w:val="24"/>
        </w:rPr>
        <w:t>Святой Евангелист Иоанн Богослов о предвечном рождении и воплощении Сына Божия.</w:t>
      </w:r>
      <w:r>
        <w:rPr>
          <w:sz w:val="24"/>
          <w:szCs w:val="24"/>
        </w:rPr>
        <w:t xml:space="preserve"> </w:t>
      </w:r>
      <w:r w:rsidRPr="00783D37">
        <w:rPr>
          <w:sz w:val="24"/>
          <w:szCs w:val="24"/>
        </w:rPr>
        <w:t xml:space="preserve">Кана Галилейская. Беседа Иисуса Христа с Никодимом. Беседа с </w:t>
      </w:r>
      <w:proofErr w:type="spellStart"/>
      <w:r w:rsidRPr="00783D37">
        <w:rPr>
          <w:sz w:val="24"/>
          <w:szCs w:val="24"/>
        </w:rPr>
        <w:t>самарянкой</w:t>
      </w:r>
      <w:proofErr w:type="spellEnd"/>
      <w:r w:rsidRPr="00783D37">
        <w:rPr>
          <w:sz w:val="24"/>
          <w:szCs w:val="24"/>
        </w:rPr>
        <w:t>.</w:t>
      </w:r>
      <w:r>
        <w:rPr>
          <w:sz w:val="24"/>
          <w:szCs w:val="24"/>
        </w:rPr>
        <w:t xml:space="preserve"> </w:t>
      </w:r>
      <w:r w:rsidRPr="00783D37">
        <w:rPr>
          <w:sz w:val="24"/>
          <w:szCs w:val="24"/>
        </w:rPr>
        <w:t>Беседа о хлебе жизни.</w:t>
      </w:r>
      <w:r>
        <w:rPr>
          <w:sz w:val="24"/>
          <w:szCs w:val="24"/>
        </w:rPr>
        <w:t xml:space="preserve"> </w:t>
      </w:r>
      <w:r w:rsidRPr="00783D37">
        <w:rPr>
          <w:sz w:val="24"/>
          <w:szCs w:val="24"/>
        </w:rPr>
        <w:t>Беседы на празднике Кущей. О женщине, взятой в прелюбодеянии. Обличение иудеев при сокровищнице храма. Исцеление слепорожденного в субботу. Беседа о добром пастыре. Беседа в праздник Обновления в притворе Соломоновом.</w:t>
      </w:r>
      <w:r>
        <w:rPr>
          <w:sz w:val="24"/>
          <w:szCs w:val="24"/>
        </w:rPr>
        <w:t xml:space="preserve"> </w:t>
      </w:r>
      <w:r w:rsidRPr="004305A6">
        <w:rPr>
          <w:sz w:val="24"/>
          <w:szCs w:val="24"/>
        </w:rPr>
        <w:t>Воскрешение Лазаря.</w:t>
      </w:r>
      <w:r>
        <w:rPr>
          <w:sz w:val="24"/>
          <w:szCs w:val="24"/>
        </w:rPr>
        <w:t xml:space="preserve"> Прощальная беседа с учениками.</w:t>
      </w:r>
    </w:p>
    <w:p w14:paraId="1AEE3DEF" w14:textId="77777777" w:rsidR="004B4887" w:rsidRDefault="004B4887" w:rsidP="004B4887">
      <w:pPr>
        <w:jc w:val="both"/>
        <w:rPr>
          <w:sz w:val="24"/>
          <w:szCs w:val="24"/>
        </w:rPr>
      </w:pPr>
    </w:p>
    <w:p w14:paraId="40CAC7AD" w14:textId="77777777" w:rsidR="004B4887" w:rsidRDefault="004B4887" w:rsidP="004B4887">
      <w:pPr>
        <w:jc w:val="both"/>
        <w:rPr>
          <w:sz w:val="24"/>
          <w:szCs w:val="24"/>
        </w:rPr>
      </w:pPr>
      <w:r>
        <w:rPr>
          <w:sz w:val="24"/>
          <w:szCs w:val="24"/>
        </w:rPr>
        <w:t>Х</w:t>
      </w:r>
      <w:r>
        <w:rPr>
          <w:sz w:val="24"/>
          <w:szCs w:val="24"/>
          <w:lang w:val="en-US"/>
        </w:rPr>
        <w:t>I</w:t>
      </w:r>
      <w:r>
        <w:rPr>
          <w:sz w:val="24"/>
          <w:szCs w:val="24"/>
        </w:rPr>
        <w:t>.</w:t>
      </w:r>
      <w:r w:rsidRPr="005E3BE4">
        <w:rPr>
          <w:sz w:val="24"/>
          <w:szCs w:val="24"/>
        </w:rPr>
        <w:t xml:space="preserve"> </w:t>
      </w:r>
      <w:r>
        <w:rPr>
          <w:sz w:val="24"/>
          <w:szCs w:val="24"/>
        </w:rPr>
        <w:t xml:space="preserve">СТРАСТИ </w:t>
      </w:r>
      <w:r w:rsidRPr="009165E6">
        <w:rPr>
          <w:sz w:val="24"/>
        </w:rPr>
        <w:t>ГОСПОДА ИИСУСА ХРИСТА</w:t>
      </w:r>
      <w:r>
        <w:rPr>
          <w:sz w:val="24"/>
        </w:rPr>
        <w:t>.</w:t>
      </w:r>
    </w:p>
    <w:p w14:paraId="3E5B071F" w14:textId="77777777" w:rsidR="004B4887" w:rsidRDefault="004B4887" w:rsidP="004B4887">
      <w:pPr>
        <w:tabs>
          <w:tab w:val="left" w:pos="0"/>
        </w:tabs>
        <w:ind w:firstLine="284"/>
        <w:jc w:val="both"/>
        <w:rPr>
          <w:sz w:val="24"/>
          <w:szCs w:val="24"/>
        </w:rPr>
      </w:pPr>
      <w:r w:rsidRPr="004305A6">
        <w:rPr>
          <w:sz w:val="24"/>
          <w:szCs w:val="24"/>
        </w:rPr>
        <w:t xml:space="preserve">Вход Господень в Иерусалим. Плач об Иерусалиме. Ночь в </w:t>
      </w:r>
      <w:proofErr w:type="spellStart"/>
      <w:r w:rsidRPr="004305A6">
        <w:rPr>
          <w:sz w:val="24"/>
          <w:szCs w:val="24"/>
        </w:rPr>
        <w:t>Вифании</w:t>
      </w:r>
      <w:proofErr w:type="spellEnd"/>
      <w:r w:rsidRPr="004305A6">
        <w:rPr>
          <w:sz w:val="24"/>
          <w:szCs w:val="24"/>
        </w:rPr>
        <w:t xml:space="preserve">. События Великого Понедельника. Бесплодная смоковница. Изгнание торговцев из храма. Исцеление многих больных. События Великого Вторника. Поучения Господа в храме. Три обличительные притчи. Вопрос о власти Господа. Притча о двух сыновьях. Притча о злых виноградарях. Притча о брачном пире. Три искусительных вопроса. Вопрос фарисеев и </w:t>
      </w:r>
      <w:proofErr w:type="spellStart"/>
      <w:r w:rsidRPr="004305A6">
        <w:rPr>
          <w:sz w:val="24"/>
          <w:szCs w:val="24"/>
        </w:rPr>
        <w:t>иродиан</w:t>
      </w:r>
      <w:proofErr w:type="spellEnd"/>
      <w:r w:rsidRPr="004305A6">
        <w:rPr>
          <w:sz w:val="24"/>
          <w:szCs w:val="24"/>
        </w:rPr>
        <w:t xml:space="preserve"> о подати кесарю. Вопрос саддукеев о воскресении мертвых. Вопрос законника о наибольшей заповеди. Вопрос Господа о том, чей сын Христос. Обличительная речь против книжников и фарисеев. Плач об Иерусалиме. Похвала усердию вдовицы. Речь Иисуса Христа перед эллинами и иудеями. Пророчество о разрушении Иерусалима, о последних временах и о втором пришествии. Увещания к бодрствованию. Пример со смоковницей. Притча о верном и злом рабе. Притча о мудрых и неразумных девах. Притча о талантах. Изображение страшного суда. События Великой Среды. Заговор иудеев. История предательства Иуды. Великий Четверг. Приготовление Пасхи. Тайная Вечеря. Последовательность событий по четырем Евангелиям и ап. Павлу. Проблема хронологии Тайной Вечери по Синоптикам и Евангелию от Иоанна. Спор учеников о старшинстве. </w:t>
      </w:r>
      <w:proofErr w:type="spellStart"/>
      <w:r w:rsidRPr="004305A6">
        <w:rPr>
          <w:sz w:val="24"/>
          <w:szCs w:val="24"/>
        </w:rPr>
        <w:t>Умовение</w:t>
      </w:r>
      <w:proofErr w:type="spellEnd"/>
      <w:r w:rsidRPr="004305A6">
        <w:rPr>
          <w:sz w:val="24"/>
          <w:szCs w:val="24"/>
        </w:rPr>
        <w:t xml:space="preserve"> ног. Изобличение предателя, уход Иуды. Установление Таинства Евхаристии. Предсказание об отречении Петра и другие предостережения. Прощальная беседа. Обетование Св. Духа. О пребывании в любви и о Церкви. О гонении на христиан. Первосвященническая молитва. Гефсиманское моление. Великая Пятница. Взятие под стражу. Допрос у первосвященника Анны. Суд синедриона. Отречение ап. Петра. Приговор Синедриона. Суд Пилата и Ирода. Осуждение Христа на смерть. Бичевание и унижение. Конец Иуды. Крестный путь и Голгофа. Распятие. У Креста Господня. Смерть Господа. События после смерти. Погребение Иисуса Христа. Приставление стражи ко гробу.</w:t>
      </w:r>
    </w:p>
    <w:p w14:paraId="452D10D8" w14:textId="77777777" w:rsidR="004B4887" w:rsidRDefault="004B4887" w:rsidP="004B4887">
      <w:pPr>
        <w:jc w:val="both"/>
        <w:rPr>
          <w:sz w:val="24"/>
          <w:szCs w:val="24"/>
        </w:rPr>
      </w:pPr>
    </w:p>
    <w:p w14:paraId="6CEC0D7A" w14:textId="77777777" w:rsidR="004B4887" w:rsidRDefault="004B4887" w:rsidP="004B4887">
      <w:pPr>
        <w:jc w:val="both"/>
        <w:rPr>
          <w:sz w:val="24"/>
          <w:szCs w:val="24"/>
        </w:rPr>
      </w:pPr>
      <w:r>
        <w:rPr>
          <w:sz w:val="24"/>
          <w:szCs w:val="24"/>
        </w:rPr>
        <w:t>Х</w:t>
      </w:r>
      <w:r>
        <w:rPr>
          <w:sz w:val="24"/>
          <w:szCs w:val="24"/>
          <w:lang w:val="en-US"/>
        </w:rPr>
        <w:t>II</w:t>
      </w:r>
      <w:r>
        <w:rPr>
          <w:sz w:val="24"/>
          <w:szCs w:val="24"/>
        </w:rPr>
        <w:t>.</w:t>
      </w:r>
      <w:r w:rsidRPr="005E3BE4">
        <w:rPr>
          <w:sz w:val="24"/>
          <w:szCs w:val="24"/>
        </w:rPr>
        <w:t xml:space="preserve"> </w:t>
      </w:r>
      <w:r>
        <w:rPr>
          <w:sz w:val="24"/>
          <w:szCs w:val="24"/>
        </w:rPr>
        <w:t xml:space="preserve">ВОСКРЕСЕНИЕ </w:t>
      </w:r>
      <w:r w:rsidRPr="009165E6">
        <w:rPr>
          <w:sz w:val="24"/>
        </w:rPr>
        <w:t>ГОСПОДА ИИСУСА ХРИСТА</w:t>
      </w:r>
      <w:r>
        <w:rPr>
          <w:sz w:val="24"/>
        </w:rPr>
        <w:t>.</w:t>
      </w:r>
    </w:p>
    <w:p w14:paraId="36CDE773" w14:textId="77777777" w:rsidR="004B4887" w:rsidRDefault="004B4887" w:rsidP="004B4887">
      <w:pPr>
        <w:tabs>
          <w:tab w:val="left" w:pos="0"/>
        </w:tabs>
        <w:ind w:firstLine="284"/>
        <w:jc w:val="both"/>
        <w:rPr>
          <w:sz w:val="24"/>
          <w:szCs w:val="24"/>
        </w:rPr>
      </w:pPr>
      <w:r w:rsidRPr="004305A6">
        <w:rPr>
          <w:sz w:val="24"/>
          <w:szCs w:val="24"/>
        </w:rPr>
        <w:t>Воскресение Христово по четырем Евангелиям и ап. Павлу. Первые события Воскресения. Явление женам мироносицам. Подкуп стражи. Явления воскресшего Господа двум ученикам на пути в Эммаус. Явление воскресшего Христа ученикам без Фомы. Явление воскресшего Господа ученикам в присутствии Фомы. Явление Христа при море Тивериадском. Восстановление Петра в апостольском достоинстве. Благословение апостолов на проповедь по всему миру. Апостол Павел о явлении воскресшего Христа. Вознесение Господне.</w:t>
      </w:r>
    </w:p>
    <w:p w14:paraId="4E54AD21" w14:textId="77777777" w:rsidR="00A34566" w:rsidRDefault="00A34566" w:rsidP="007A49B6">
      <w:pPr>
        <w:jc w:val="both"/>
        <w:rPr>
          <w:sz w:val="24"/>
          <w:szCs w:val="24"/>
        </w:rPr>
      </w:pPr>
    </w:p>
    <w:p w14:paraId="7BB916A2" w14:textId="5BCF2BD3" w:rsidR="007A49B6" w:rsidRPr="00D66904" w:rsidRDefault="00D70E41" w:rsidP="007A49B6">
      <w:pPr>
        <w:jc w:val="center"/>
        <w:rPr>
          <w:b/>
          <w:sz w:val="24"/>
          <w:szCs w:val="24"/>
        </w:rPr>
      </w:pPr>
      <w:r w:rsidRPr="00D66904">
        <w:rPr>
          <w:b/>
          <w:sz w:val="24"/>
          <w:szCs w:val="24"/>
        </w:rPr>
        <w:t xml:space="preserve">Краткое </w:t>
      </w:r>
      <w:r>
        <w:rPr>
          <w:b/>
          <w:sz w:val="24"/>
          <w:szCs w:val="24"/>
        </w:rPr>
        <w:t>с</w:t>
      </w:r>
      <w:r w:rsidRPr="00D66904">
        <w:rPr>
          <w:b/>
          <w:sz w:val="24"/>
          <w:szCs w:val="24"/>
        </w:rPr>
        <w:t xml:space="preserve">одержание </w:t>
      </w:r>
      <w:r>
        <w:rPr>
          <w:b/>
          <w:sz w:val="24"/>
          <w:szCs w:val="24"/>
        </w:rPr>
        <w:t>к</w:t>
      </w:r>
      <w:r w:rsidRPr="00D66904">
        <w:rPr>
          <w:b/>
          <w:sz w:val="24"/>
          <w:szCs w:val="24"/>
        </w:rPr>
        <w:t>урса (</w:t>
      </w:r>
      <w:r w:rsidR="004B4887">
        <w:rPr>
          <w:b/>
          <w:sz w:val="24"/>
          <w:szCs w:val="24"/>
        </w:rPr>
        <w:t>3</w:t>
      </w:r>
      <w:r w:rsidRPr="00D66904">
        <w:rPr>
          <w:b/>
          <w:sz w:val="24"/>
          <w:szCs w:val="24"/>
        </w:rPr>
        <w:t xml:space="preserve"> </w:t>
      </w:r>
      <w:r>
        <w:rPr>
          <w:b/>
          <w:sz w:val="24"/>
          <w:szCs w:val="24"/>
        </w:rPr>
        <w:t>с</w:t>
      </w:r>
      <w:r w:rsidRPr="00D66904">
        <w:rPr>
          <w:b/>
          <w:sz w:val="24"/>
          <w:szCs w:val="24"/>
        </w:rPr>
        <w:t>еместр)</w:t>
      </w:r>
    </w:p>
    <w:p w14:paraId="06A62F1B" w14:textId="77777777" w:rsidR="007A49B6" w:rsidRDefault="007A49B6" w:rsidP="007A49B6">
      <w:pPr>
        <w:jc w:val="both"/>
        <w:rPr>
          <w:sz w:val="24"/>
          <w:szCs w:val="24"/>
        </w:rPr>
      </w:pPr>
    </w:p>
    <w:p w14:paraId="11729097" w14:textId="77777777" w:rsidR="004B4887" w:rsidRPr="00D66904" w:rsidRDefault="004B4887" w:rsidP="004B4887">
      <w:pPr>
        <w:jc w:val="both"/>
        <w:rPr>
          <w:sz w:val="24"/>
          <w:szCs w:val="24"/>
        </w:rPr>
      </w:pPr>
      <w:r w:rsidRPr="00D66904">
        <w:rPr>
          <w:sz w:val="24"/>
          <w:szCs w:val="24"/>
        </w:rPr>
        <w:t xml:space="preserve">I. </w:t>
      </w:r>
      <w:r w:rsidRPr="009165E6">
        <w:rPr>
          <w:bCs/>
          <w:sz w:val="24"/>
          <w:szCs w:val="24"/>
        </w:rPr>
        <w:t>КНИГА ДЕЯНИЙ СВЯТЫХ АПОСТОЛОВ</w:t>
      </w:r>
      <w:r>
        <w:rPr>
          <w:sz w:val="24"/>
          <w:szCs w:val="24"/>
        </w:rPr>
        <w:t>.</w:t>
      </w:r>
    </w:p>
    <w:p w14:paraId="7321AE38" w14:textId="77777777" w:rsidR="004B4887" w:rsidRDefault="004B4887" w:rsidP="004B4887">
      <w:pPr>
        <w:tabs>
          <w:tab w:val="left" w:pos="0"/>
        </w:tabs>
        <w:ind w:firstLine="284"/>
        <w:jc w:val="both"/>
        <w:rPr>
          <w:sz w:val="24"/>
          <w:szCs w:val="24"/>
        </w:rPr>
      </w:pPr>
      <w:r w:rsidRPr="004305A6">
        <w:rPr>
          <w:sz w:val="24"/>
          <w:szCs w:val="24"/>
        </w:rPr>
        <w:t xml:space="preserve">Книга Деяний Святых Апостолов. О дееписателе. Апостолы, о которых повествуют Деяния. Пятидесятница. Избрание "семи мужей". Первый христианский мученик Стефан. </w:t>
      </w:r>
      <w:r w:rsidRPr="004305A6">
        <w:rPr>
          <w:sz w:val="24"/>
          <w:szCs w:val="24"/>
        </w:rPr>
        <w:lastRenderedPageBreak/>
        <w:t xml:space="preserve">История Иерусалимской Церкви. Состав </w:t>
      </w:r>
      <w:proofErr w:type="spellStart"/>
      <w:r w:rsidRPr="004305A6">
        <w:rPr>
          <w:sz w:val="24"/>
          <w:szCs w:val="24"/>
        </w:rPr>
        <w:t>первохристианской</w:t>
      </w:r>
      <w:proofErr w:type="spellEnd"/>
      <w:r w:rsidRPr="004305A6">
        <w:rPr>
          <w:sz w:val="24"/>
          <w:szCs w:val="24"/>
        </w:rPr>
        <w:t xml:space="preserve"> общины. Распространение христианства в Иудее и Самарии. Проповеди ап. Петра и их последствия. Строй церковной жизни </w:t>
      </w:r>
      <w:proofErr w:type="spellStart"/>
      <w:r w:rsidRPr="004305A6">
        <w:rPr>
          <w:sz w:val="24"/>
          <w:szCs w:val="24"/>
        </w:rPr>
        <w:t>первохристиан</w:t>
      </w:r>
      <w:proofErr w:type="spellEnd"/>
      <w:r w:rsidRPr="004305A6">
        <w:rPr>
          <w:sz w:val="24"/>
          <w:szCs w:val="24"/>
        </w:rPr>
        <w:t>. Апостолы, пророки,</w:t>
      </w:r>
      <w:r>
        <w:rPr>
          <w:sz w:val="24"/>
          <w:szCs w:val="24"/>
        </w:rPr>
        <w:t xml:space="preserve"> </w:t>
      </w:r>
      <w:proofErr w:type="spellStart"/>
      <w:r w:rsidRPr="004305A6">
        <w:rPr>
          <w:sz w:val="24"/>
          <w:szCs w:val="24"/>
        </w:rPr>
        <w:t>дидаскалы</w:t>
      </w:r>
      <w:proofErr w:type="spellEnd"/>
      <w:r>
        <w:rPr>
          <w:sz w:val="24"/>
          <w:szCs w:val="24"/>
        </w:rPr>
        <w:t>,</w:t>
      </w:r>
      <w:r w:rsidRPr="004305A6">
        <w:rPr>
          <w:sz w:val="24"/>
          <w:szCs w:val="24"/>
        </w:rPr>
        <w:t xml:space="preserve"> епископы</w:t>
      </w:r>
      <w:r>
        <w:rPr>
          <w:sz w:val="24"/>
          <w:szCs w:val="24"/>
        </w:rPr>
        <w:t>,</w:t>
      </w:r>
      <w:r w:rsidRPr="004305A6">
        <w:rPr>
          <w:sz w:val="24"/>
          <w:szCs w:val="24"/>
        </w:rPr>
        <w:t xml:space="preserve"> пресвитеры, диаконы ("семь мужей").</w:t>
      </w:r>
    </w:p>
    <w:p w14:paraId="6E25917A" w14:textId="77777777" w:rsidR="004B4887" w:rsidRPr="00D66904" w:rsidRDefault="004B4887" w:rsidP="004B4887">
      <w:pPr>
        <w:jc w:val="both"/>
        <w:rPr>
          <w:sz w:val="24"/>
          <w:szCs w:val="24"/>
        </w:rPr>
      </w:pPr>
    </w:p>
    <w:p w14:paraId="324AEE55" w14:textId="77777777" w:rsidR="004B4887" w:rsidRDefault="004B4887" w:rsidP="004B4887">
      <w:pPr>
        <w:jc w:val="both"/>
        <w:rPr>
          <w:sz w:val="24"/>
          <w:szCs w:val="24"/>
        </w:rPr>
      </w:pPr>
      <w:r>
        <w:rPr>
          <w:sz w:val="24"/>
          <w:szCs w:val="24"/>
          <w:lang w:val="en-US"/>
        </w:rPr>
        <w:t>II</w:t>
      </w:r>
      <w:r>
        <w:rPr>
          <w:sz w:val="24"/>
          <w:szCs w:val="24"/>
        </w:rPr>
        <w:t xml:space="preserve">. </w:t>
      </w:r>
      <w:r>
        <w:rPr>
          <w:bCs/>
          <w:sz w:val="24"/>
          <w:szCs w:val="24"/>
        </w:rPr>
        <w:t>СЛУЖЕНИЕ АПОСТОЛА ПАВЛА</w:t>
      </w:r>
      <w:r>
        <w:rPr>
          <w:sz w:val="24"/>
          <w:szCs w:val="24"/>
        </w:rPr>
        <w:t>.</w:t>
      </w:r>
    </w:p>
    <w:p w14:paraId="7FA5F3D7" w14:textId="77777777" w:rsidR="004B4887" w:rsidRDefault="004B4887" w:rsidP="004B4887">
      <w:pPr>
        <w:tabs>
          <w:tab w:val="left" w:pos="0"/>
        </w:tabs>
        <w:ind w:firstLine="284"/>
        <w:jc w:val="both"/>
        <w:rPr>
          <w:sz w:val="24"/>
          <w:szCs w:val="24"/>
        </w:rPr>
      </w:pPr>
      <w:r w:rsidRPr="004305A6">
        <w:rPr>
          <w:sz w:val="24"/>
          <w:szCs w:val="24"/>
        </w:rPr>
        <w:t>Обращение Савла. Распространение христианства в Антиохии. Церковная община в Кесарии. Ап.</w:t>
      </w:r>
      <w:r>
        <w:rPr>
          <w:sz w:val="24"/>
          <w:szCs w:val="24"/>
        </w:rPr>
        <w:t xml:space="preserve"> </w:t>
      </w:r>
      <w:r w:rsidRPr="004305A6">
        <w:rPr>
          <w:sz w:val="24"/>
          <w:szCs w:val="24"/>
        </w:rPr>
        <w:t xml:space="preserve">Филипп в Самарии. Первое путешествие ап. Павла: на Кипре, в </w:t>
      </w:r>
      <w:proofErr w:type="spellStart"/>
      <w:r w:rsidRPr="004305A6">
        <w:rPr>
          <w:sz w:val="24"/>
          <w:szCs w:val="24"/>
        </w:rPr>
        <w:t>Пергии</w:t>
      </w:r>
      <w:proofErr w:type="spellEnd"/>
      <w:r w:rsidRPr="004305A6">
        <w:rPr>
          <w:sz w:val="24"/>
          <w:szCs w:val="24"/>
        </w:rPr>
        <w:t xml:space="preserve"> и Антиохии, в </w:t>
      </w:r>
      <w:proofErr w:type="spellStart"/>
      <w:r w:rsidRPr="004305A6">
        <w:rPr>
          <w:sz w:val="24"/>
          <w:szCs w:val="24"/>
        </w:rPr>
        <w:t>Иконии</w:t>
      </w:r>
      <w:proofErr w:type="spellEnd"/>
      <w:r w:rsidRPr="004305A6">
        <w:rPr>
          <w:sz w:val="24"/>
          <w:szCs w:val="24"/>
        </w:rPr>
        <w:t xml:space="preserve"> и </w:t>
      </w:r>
      <w:proofErr w:type="spellStart"/>
      <w:r w:rsidRPr="004305A6">
        <w:rPr>
          <w:sz w:val="24"/>
          <w:szCs w:val="24"/>
        </w:rPr>
        <w:t>Ликаонии</w:t>
      </w:r>
      <w:proofErr w:type="spellEnd"/>
      <w:r w:rsidRPr="004305A6">
        <w:rPr>
          <w:sz w:val="24"/>
          <w:szCs w:val="24"/>
        </w:rPr>
        <w:t>. Иерусалимский собор, разделение сфер апостольского служения, старшие и молодые апостолы. Второе путешествие ап.</w:t>
      </w:r>
      <w:r>
        <w:rPr>
          <w:sz w:val="24"/>
          <w:szCs w:val="24"/>
        </w:rPr>
        <w:t xml:space="preserve"> </w:t>
      </w:r>
      <w:r w:rsidRPr="004305A6">
        <w:rPr>
          <w:sz w:val="24"/>
          <w:szCs w:val="24"/>
        </w:rPr>
        <w:t xml:space="preserve">Павла: в Сирии и Киликии, Фригии и </w:t>
      </w:r>
      <w:proofErr w:type="spellStart"/>
      <w:r w:rsidRPr="004305A6">
        <w:rPr>
          <w:sz w:val="24"/>
          <w:szCs w:val="24"/>
        </w:rPr>
        <w:t>Галатии</w:t>
      </w:r>
      <w:proofErr w:type="spellEnd"/>
      <w:r w:rsidRPr="004305A6">
        <w:rPr>
          <w:sz w:val="24"/>
          <w:szCs w:val="24"/>
        </w:rPr>
        <w:t>, Филиппах и Фессалониках. Проповедь ап. Павла в афинском ареопаге. Третье путешествие ап.</w:t>
      </w:r>
      <w:r>
        <w:rPr>
          <w:sz w:val="24"/>
          <w:szCs w:val="24"/>
        </w:rPr>
        <w:t xml:space="preserve"> </w:t>
      </w:r>
      <w:r w:rsidRPr="004305A6">
        <w:rPr>
          <w:sz w:val="24"/>
          <w:szCs w:val="24"/>
        </w:rPr>
        <w:t xml:space="preserve">Павла: в </w:t>
      </w:r>
      <w:proofErr w:type="spellStart"/>
      <w:r w:rsidRPr="004305A6">
        <w:rPr>
          <w:sz w:val="24"/>
          <w:szCs w:val="24"/>
        </w:rPr>
        <w:t>Галатии</w:t>
      </w:r>
      <w:proofErr w:type="spellEnd"/>
      <w:r w:rsidRPr="004305A6">
        <w:rPr>
          <w:sz w:val="24"/>
          <w:szCs w:val="24"/>
        </w:rPr>
        <w:t xml:space="preserve"> и Фригии, в </w:t>
      </w:r>
      <w:proofErr w:type="spellStart"/>
      <w:r w:rsidRPr="004305A6">
        <w:rPr>
          <w:sz w:val="24"/>
          <w:szCs w:val="24"/>
        </w:rPr>
        <w:t>Ефесе</w:t>
      </w:r>
      <w:proofErr w:type="spellEnd"/>
      <w:r w:rsidRPr="004305A6">
        <w:rPr>
          <w:sz w:val="24"/>
          <w:szCs w:val="24"/>
        </w:rPr>
        <w:t xml:space="preserve"> и Македонии. Узы ап. Павла. Ап. Павел пред судом Синедриона и прокураторов Феликса и Феста. Путешествие ап. Павла из Кесарии в Рим.</w:t>
      </w:r>
    </w:p>
    <w:p w14:paraId="1C886B74" w14:textId="77777777" w:rsidR="004B4887" w:rsidRPr="00D66904" w:rsidRDefault="004B4887" w:rsidP="004B4887">
      <w:pPr>
        <w:tabs>
          <w:tab w:val="left" w:pos="0"/>
        </w:tabs>
        <w:ind w:firstLine="284"/>
        <w:jc w:val="both"/>
        <w:rPr>
          <w:sz w:val="24"/>
          <w:szCs w:val="24"/>
        </w:rPr>
      </w:pPr>
    </w:p>
    <w:p w14:paraId="388F0DCB" w14:textId="77777777" w:rsidR="004B4887" w:rsidRDefault="004B4887" w:rsidP="004B4887">
      <w:pPr>
        <w:jc w:val="both"/>
        <w:rPr>
          <w:sz w:val="24"/>
          <w:szCs w:val="24"/>
        </w:rPr>
      </w:pPr>
      <w:r>
        <w:rPr>
          <w:sz w:val="24"/>
          <w:szCs w:val="24"/>
          <w:lang w:val="en-US"/>
        </w:rPr>
        <w:t>III</w:t>
      </w:r>
      <w:r>
        <w:rPr>
          <w:sz w:val="24"/>
          <w:szCs w:val="24"/>
        </w:rPr>
        <w:t xml:space="preserve">. </w:t>
      </w:r>
      <w:r>
        <w:rPr>
          <w:bCs/>
          <w:sz w:val="24"/>
          <w:szCs w:val="24"/>
        </w:rPr>
        <w:t>ПОСЛАНИЯ АП. ПАВЛА К СОЛУНЯНАМ</w:t>
      </w:r>
      <w:r>
        <w:rPr>
          <w:sz w:val="24"/>
          <w:szCs w:val="24"/>
        </w:rPr>
        <w:t>.</w:t>
      </w:r>
    </w:p>
    <w:p w14:paraId="6310F79D" w14:textId="77777777" w:rsidR="004B4887" w:rsidRPr="00E8067D" w:rsidRDefault="004B4887" w:rsidP="004B4887">
      <w:pPr>
        <w:tabs>
          <w:tab w:val="left" w:pos="0"/>
        </w:tabs>
        <w:ind w:firstLine="284"/>
        <w:jc w:val="both"/>
        <w:rPr>
          <w:sz w:val="24"/>
          <w:szCs w:val="24"/>
        </w:rPr>
      </w:pPr>
      <w:r w:rsidRPr="004305A6">
        <w:rPr>
          <w:sz w:val="24"/>
          <w:szCs w:val="24"/>
        </w:rPr>
        <w:t xml:space="preserve">Основание </w:t>
      </w:r>
      <w:proofErr w:type="spellStart"/>
      <w:r w:rsidRPr="004305A6">
        <w:rPr>
          <w:sz w:val="24"/>
          <w:szCs w:val="24"/>
        </w:rPr>
        <w:t>Солунской</w:t>
      </w:r>
      <w:proofErr w:type="spellEnd"/>
      <w:r w:rsidRPr="004305A6">
        <w:rPr>
          <w:sz w:val="24"/>
          <w:szCs w:val="24"/>
        </w:rPr>
        <w:t xml:space="preserve"> церкви. Повод, цель, время и место написания послания к </w:t>
      </w:r>
      <w:proofErr w:type="spellStart"/>
      <w:r w:rsidRPr="004305A6">
        <w:rPr>
          <w:sz w:val="24"/>
          <w:szCs w:val="24"/>
        </w:rPr>
        <w:t>Фессалоникийцам</w:t>
      </w:r>
      <w:proofErr w:type="spellEnd"/>
      <w:r w:rsidRPr="004305A6">
        <w:rPr>
          <w:sz w:val="24"/>
          <w:szCs w:val="24"/>
        </w:rPr>
        <w:t xml:space="preserve">. Основная тема: эсхатология; нравственный облик и духовный уклад жизни христиан. Эсхатология ап. Павла по 1-2 Сол. О судьбах умерших до </w:t>
      </w:r>
      <w:proofErr w:type="spellStart"/>
      <w:r w:rsidRPr="004305A6">
        <w:rPr>
          <w:sz w:val="24"/>
          <w:szCs w:val="24"/>
        </w:rPr>
        <w:t>парусии</w:t>
      </w:r>
      <w:proofErr w:type="spellEnd"/>
      <w:r w:rsidRPr="004305A6">
        <w:rPr>
          <w:sz w:val="24"/>
          <w:szCs w:val="24"/>
        </w:rPr>
        <w:t xml:space="preserve"> (второго пришествия Христа) и признаках самой </w:t>
      </w:r>
      <w:proofErr w:type="spellStart"/>
      <w:r w:rsidRPr="004305A6">
        <w:rPr>
          <w:sz w:val="24"/>
          <w:szCs w:val="24"/>
        </w:rPr>
        <w:t>парусии</w:t>
      </w:r>
      <w:proofErr w:type="spellEnd"/>
      <w:r w:rsidRPr="004305A6">
        <w:rPr>
          <w:sz w:val="24"/>
          <w:szCs w:val="24"/>
        </w:rPr>
        <w:t xml:space="preserve">. Вера и стойкость </w:t>
      </w:r>
      <w:proofErr w:type="spellStart"/>
      <w:r w:rsidRPr="004305A6">
        <w:rPr>
          <w:sz w:val="24"/>
          <w:szCs w:val="24"/>
        </w:rPr>
        <w:t>солунских</w:t>
      </w:r>
      <w:proofErr w:type="spellEnd"/>
      <w:r w:rsidRPr="004305A6">
        <w:rPr>
          <w:sz w:val="24"/>
          <w:szCs w:val="24"/>
        </w:rPr>
        <w:t xml:space="preserve"> христиан. Плоды проповеди ап. Павла. Защита ап. Павлом христианского учения. Укрепление церкви - венец апостольской похвалы (1Фес.2,19). Пастырь и Его стадо. Тимофей - верный помощник ап. Павла. Призыв к святости и братолюбию. О воскресении мертвых и втором пришествии Христа. Неожиданность и неотвратимость дня Господня. Апостольские советы церкви. "Все испытывайте, доброго держитесь"(1 Фес. 5,21). Цель, время и место написания 2-ого послания к </w:t>
      </w:r>
      <w:proofErr w:type="spellStart"/>
      <w:r w:rsidRPr="004305A6">
        <w:rPr>
          <w:sz w:val="24"/>
          <w:szCs w:val="24"/>
        </w:rPr>
        <w:t>Фессалоникийцам</w:t>
      </w:r>
      <w:proofErr w:type="spellEnd"/>
      <w:r w:rsidRPr="004305A6">
        <w:rPr>
          <w:sz w:val="24"/>
          <w:szCs w:val="24"/>
        </w:rPr>
        <w:t xml:space="preserve">. Основная тема: о втором пришествии Спасителя, о страшном Суде, об антихристе. Основные качества христианской церкви - любовь, вера, долготерпение. </w:t>
      </w:r>
      <w:proofErr w:type="spellStart"/>
      <w:r w:rsidRPr="004305A6">
        <w:rPr>
          <w:sz w:val="24"/>
          <w:szCs w:val="24"/>
        </w:rPr>
        <w:t>Апостасия</w:t>
      </w:r>
      <w:proofErr w:type="spellEnd"/>
      <w:r w:rsidRPr="004305A6">
        <w:rPr>
          <w:sz w:val="24"/>
          <w:szCs w:val="24"/>
        </w:rPr>
        <w:t xml:space="preserve"> (отступление от веры) последнего времени по 2 Сол. Антихрист - человек греха, сын погибели. </w:t>
      </w:r>
      <w:proofErr w:type="spellStart"/>
      <w:r w:rsidRPr="004305A6">
        <w:rPr>
          <w:sz w:val="24"/>
          <w:szCs w:val="24"/>
        </w:rPr>
        <w:t>Парусия</w:t>
      </w:r>
      <w:proofErr w:type="spellEnd"/>
      <w:r w:rsidRPr="004305A6">
        <w:rPr>
          <w:sz w:val="24"/>
          <w:szCs w:val="24"/>
        </w:rPr>
        <w:t xml:space="preserve"> (второе пришествие) Христа, ее неожиданность и неотвратимость. Признаки второго пришествия Господня. О тайне беззакония, антихрист. "Удерживающий" (2 Фес,2,7). О стойкости в вере и учении. Труд и праздность. "Если кто не хочет трудиться, тот и не ешь" (2 Фес.3,10). Дисциплина братской любви.</w:t>
      </w:r>
    </w:p>
    <w:p w14:paraId="1CF83E32" w14:textId="77777777" w:rsidR="004B4887" w:rsidRPr="00E8067D" w:rsidRDefault="004B4887" w:rsidP="004B4887">
      <w:pPr>
        <w:jc w:val="both"/>
        <w:rPr>
          <w:sz w:val="24"/>
          <w:szCs w:val="24"/>
        </w:rPr>
      </w:pPr>
    </w:p>
    <w:p w14:paraId="7A76B6D0" w14:textId="77777777" w:rsidR="004B4887" w:rsidRDefault="004B4887" w:rsidP="004B4887">
      <w:pPr>
        <w:jc w:val="both"/>
        <w:rPr>
          <w:sz w:val="24"/>
          <w:szCs w:val="24"/>
        </w:rPr>
      </w:pPr>
      <w:r>
        <w:rPr>
          <w:sz w:val="24"/>
          <w:szCs w:val="24"/>
          <w:lang w:val="en-US"/>
        </w:rPr>
        <w:t>IV</w:t>
      </w:r>
      <w:r>
        <w:rPr>
          <w:sz w:val="24"/>
          <w:szCs w:val="24"/>
        </w:rPr>
        <w:t xml:space="preserve">. </w:t>
      </w:r>
      <w:r>
        <w:rPr>
          <w:bCs/>
          <w:sz w:val="24"/>
          <w:szCs w:val="24"/>
        </w:rPr>
        <w:t>ПОСЛАНИЯ АП. ПАВЛА К КОРИНФЯНАМ</w:t>
      </w:r>
      <w:r>
        <w:rPr>
          <w:sz w:val="24"/>
          <w:szCs w:val="24"/>
        </w:rPr>
        <w:t>.</w:t>
      </w:r>
    </w:p>
    <w:p w14:paraId="375041AC" w14:textId="77777777" w:rsidR="004B4887" w:rsidRPr="00225F30" w:rsidRDefault="004B4887" w:rsidP="004B4887">
      <w:pPr>
        <w:tabs>
          <w:tab w:val="left" w:pos="0"/>
        </w:tabs>
        <w:ind w:firstLine="284"/>
        <w:jc w:val="both"/>
        <w:rPr>
          <w:sz w:val="24"/>
          <w:szCs w:val="24"/>
        </w:rPr>
      </w:pPr>
      <w:r w:rsidRPr="004305A6">
        <w:rPr>
          <w:sz w:val="24"/>
          <w:szCs w:val="24"/>
        </w:rPr>
        <w:t xml:space="preserve">Основные темы 1-ого послания к Коринфянам: воскресение мертвых; дары духовные; душа и дух; Церковь Христова и Евхаристия; язычники и иудеи. Разделение в Коринфской Церкви. Апостольское служение (1-4, 9). Обличение коринфских распрей из-за пристрастия к человеческой мудрости. Камень преткновения для иудеев и безумие для эллинов. Утверждение веры не на мудрости человеческой, но на силе Божией. Основание веры и ее строители. Мудрость и безумие. Обличение церковных разделений. Домостроители тайн Божиих. Уничижение и гордыня. Царство Божие не в слове, а в силе. Обличение блуда. Церковь и мир, «внутреннее» и «внешнее» (1 Кор. 5, 12-13). «Святые будут судить мир» (1 Кор. 6,2). Необходимость нравственного совершенства. Брак и девство по 1 Кор. (7 гл.). Наставления о брачном и девственном состоянии. Призвание Божие. О сути и характере христианской свободы. Права апостольские. Апостольство Павла. Борьба с искушениями. Обличение </w:t>
      </w:r>
      <w:proofErr w:type="spellStart"/>
      <w:r w:rsidRPr="004305A6">
        <w:rPr>
          <w:sz w:val="24"/>
          <w:szCs w:val="24"/>
        </w:rPr>
        <w:t>идолослужения</w:t>
      </w:r>
      <w:proofErr w:type="spellEnd"/>
      <w:r w:rsidRPr="004305A6">
        <w:rPr>
          <w:sz w:val="24"/>
          <w:szCs w:val="24"/>
        </w:rPr>
        <w:t>. Границы Христианской свободы. Наставление о поведении в церкви. О христианской скромности. О вечерях любви (</w:t>
      </w:r>
      <w:proofErr w:type="spellStart"/>
      <w:r w:rsidRPr="004305A6">
        <w:rPr>
          <w:sz w:val="24"/>
          <w:szCs w:val="24"/>
        </w:rPr>
        <w:t>первохристианские</w:t>
      </w:r>
      <w:proofErr w:type="spellEnd"/>
      <w:r w:rsidRPr="004305A6">
        <w:rPr>
          <w:sz w:val="24"/>
          <w:szCs w:val="24"/>
        </w:rPr>
        <w:t xml:space="preserve"> </w:t>
      </w:r>
      <w:proofErr w:type="spellStart"/>
      <w:r w:rsidRPr="004305A6">
        <w:rPr>
          <w:sz w:val="24"/>
          <w:szCs w:val="24"/>
        </w:rPr>
        <w:t>агапы</w:t>
      </w:r>
      <w:proofErr w:type="spellEnd"/>
      <w:r w:rsidRPr="004305A6">
        <w:rPr>
          <w:sz w:val="24"/>
          <w:szCs w:val="24"/>
        </w:rPr>
        <w:t xml:space="preserve">). Вечеря Господня. </w:t>
      </w:r>
      <w:proofErr w:type="spellStart"/>
      <w:r w:rsidRPr="004305A6">
        <w:rPr>
          <w:sz w:val="24"/>
          <w:szCs w:val="24"/>
        </w:rPr>
        <w:t>Установительные</w:t>
      </w:r>
      <w:proofErr w:type="spellEnd"/>
      <w:r w:rsidRPr="004305A6">
        <w:rPr>
          <w:sz w:val="24"/>
          <w:szCs w:val="24"/>
        </w:rPr>
        <w:t xml:space="preserve"> слова Евхаристии. Отношение к Телу и Крови Господней. Дары Святого Духа в созидании Церкви как Тела Христова. Любовь – высший духовный дар. О дарах </w:t>
      </w:r>
      <w:proofErr w:type="spellStart"/>
      <w:r w:rsidRPr="004305A6">
        <w:rPr>
          <w:sz w:val="24"/>
          <w:szCs w:val="24"/>
        </w:rPr>
        <w:t>Святаго</w:t>
      </w:r>
      <w:proofErr w:type="spellEnd"/>
      <w:r w:rsidRPr="004305A6">
        <w:rPr>
          <w:sz w:val="24"/>
          <w:szCs w:val="24"/>
        </w:rPr>
        <w:t xml:space="preserve"> Духа, о единстве источника и целесообразности </w:t>
      </w:r>
      <w:proofErr w:type="spellStart"/>
      <w:r w:rsidRPr="004305A6">
        <w:rPr>
          <w:sz w:val="24"/>
          <w:szCs w:val="24"/>
        </w:rPr>
        <w:t>раздаянии</w:t>
      </w:r>
      <w:proofErr w:type="spellEnd"/>
      <w:r w:rsidRPr="004305A6">
        <w:rPr>
          <w:sz w:val="24"/>
          <w:szCs w:val="24"/>
        </w:rPr>
        <w:t xml:space="preserve"> этих даров. Различные дары Божии. Церковь – Тело Христово. Гимн христианской любви. Превосходность любви Христовой. Об откровении Божием и апостольской проповеди. </w:t>
      </w:r>
      <w:r w:rsidRPr="004305A6">
        <w:rPr>
          <w:sz w:val="24"/>
          <w:szCs w:val="24"/>
        </w:rPr>
        <w:lastRenderedPageBreak/>
        <w:t xml:space="preserve">Чистота, сердечность и истинность проповедника. Учение о воскресении мертвых. Воскресение Христово. Явления умершего Христа </w:t>
      </w:r>
      <w:proofErr w:type="spellStart"/>
      <w:r w:rsidRPr="004305A6">
        <w:rPr>
          <w:sz w:val="24"/>
          <w:szCs w:val="24"/>
        </w:rPr>
        <w:t>апп</w:t>
      </w:r>
      <w:proofErr w:type="spellEnd"/>
      <w:r w:rsidRPr="004305A6">
        <w:rPr>
          <w:sz w:val="24"/>
          <w:szCs w:val="24"/>
        </w:rPr>
        <w:t xml:space="preserve">. Петру и Иакову. Опровержение тех, кто отрицает истину воскресения. Образ воскресения и разнообразия славы воскресших. «Сеется тело душевное, восстает тело духовное» (1 Кор. 15, 44). Основные темы 2-ого послания к Коринфянам: служение оправдания и служение осуждения; новая тварь во Христе; буква и дух. Утешение в скорбях. О простоте и богоугодной искренности. Действенность Божественного откровения. Превосходство Новозаветного служения над Ветхозаветным. «Господь есть Дух, а где Дух Господень, там свобода» (2 Кор. 3, 17). Сила Божия, совершающаяся в немощи человеческой. Упование веры. «Кто во Христе, тот новая тварь» (2 Кор.5, 17). Обязанность христианина по отношению к апостольскому </w:t>
      </w:r>
      <w:proofErr w:type="spellStart"/>
      <w:r w:rsidRPr="004305A6">
        <w:rPr>
          <w:sz w:val="24"/>
          <w:szCs w:val="24"/>
        </w:rPr>
        <w:t>благовестию</w:t>
      </w:r>
      <w:proofErr w:type="spellEnd"/>
      <w:r w:rsidRPr="004305A6">
        <w:rPr>
          <w:sz w:val="24"/>
          <w:szCs w:val="24"/>
        </w:rPr>
        <w:t xml:space="preserve">. Преодоление житейских испытаний силой Христовой. Признание христианской любви. Печаль ради Господа и радость в Боге. Призыв ко христианской щедрости. Дар человеческий и дар Божий. О </w:t>
      </w:r>
      <w:proofErr w:type="spellStart"/>
      <w:r w:rsidRPr="004305A6">
        <w:rPr>
          <w:sz w:val="24"/>
          <w:szCs w:val="24"/>
        </w:rPr>
        <w:t>лжеапостолах</w:t>
      </w:r>
      <w:proofErr w:type="spellEnd"/>
      <w:r w:rsidRPr="004305A6">
        <w:rPr>
          <w:sz w:val="24"/>
          <w:szCs w:val="24"/>
        </w:rPr>
        <w:t xml:space="preserve"> и лжеучении. Опровержение клеветы лжеучителей. Бескорыстие евангельской проповеди. Опасность гностических ересей. О лжехристах. Св. ап. Павел о себе (10-13 гл.).</w:t>
      </w:r>
      <w:r>
        <w:rPr>
          <w:sz w:val="24"/>
          <w:szCs w:val="24"/>
        </w:rPr>
        <w:t xml:space="preserve"> </w:t>
      </w:r>
      <w:r w:rsidRPr="004305A6">
        <w:rPr>
          <w:sz w:val="24"/>
          <w:szCs w:val="24"/>
        </w:rPr>
        <w:t xml:space="preserve">О восхищении ап. Павла «до третьего неба». «Жало и плоть». Благодать Христова, совершающаяся в немощи. </w:t>
      </w:r>
      <w:proofErr w:type="spellStart"/>
      <w:r w:rsidRPr="004305A6">
        <w:rPr>
          <w:sz w:val="24"/>
          <w:szCs w:val="24"/>
        </w:rPr>
        <w:t>Самоиспытание</w:t>
      </w:r>
      <w:proofErr w:type="spellEnd"/>
      <w:r w:rsidRPr="004305A6">
        <w:rPr>
          <w:sz w:val="24"/>
          <w:szCs w:val="24"/>
        </w:rPr>
        <w:t xml:space="preserve"> веры. О необходимости единомыслия в церкви.</w:t>
      </w:r>
    </w:p>
    <w:p w14:paraId="1CF443EB" w14:textId="77777777" w:rsidR="004B4887" w:rsidRDefault="004B4887" w:rsidP="004B4887">
      <w:pPr>
        <w:jc w:val="both"/>
        <w:rPr>
          <w:sz w:val="24"/>
          <w:szCs w:val="24"/>
        </w:rPr>
      </w:pPr>
    </w:p>
    <w:p w14:paraId="61DE5F71" w14:textId="77777777" w:rsidR="004B4887" w:rsidRDefault="004B4887" w:rsidP="004B4887">
      <w:pPr>
        <w:jc w:val="both"/>
        <w:rPr>
          <w:sz w:val="24"/>
          <w:szCs w:val="24"/>
        </w:rPr>
      </w:pPr>
      <w:r>
        <w:rPr>
          <w:sz w:val="24"/>
          <w:szCs w:val="24"/>
          <w:lang w:val="en-US"/>
        </w:rPr>
        <w:t>V</w:t>
      </w:r>
      <w:r>
        <w:rPr>
          <w:sz w:val="24"/>
          <w:szCs w:val="24"/>
        </w:rPr>
        <w:t xml:space="preserve">. </w:t>
      </w:r>
      <w:r>
        <w:rPr>
          <w:bCs/>
          <w:sz w:val="24"/>
          <w:szCs w:val="24"/>
        </w:rPr>
        <w:t>ПОСЛАНИЕ АП. ПАВЛА К ГАЛАТАМ</w:t>
      </w:r>
      <w:r>
        <w:rPr>
          <w:sz w:val="24"/>
          <w:szCs w:val="24"/>
        </w:rPr>
        <w:t>.</w:t>
      </w:r>
    </w:p>
    <w:p w14:paraId="2B00606C" w14:textId="77777777" w:rsidR="004B4887" w:rsidRPr="00F21E33" w:rsidRDefault="004B4887" w:rsidP="004B4887">
      <w:pPr>
        <w:tabs>
          <w:tab w:val="left" w:pos="0"/>
        </w:tabs>
        <w:ind w:firstLine="284"/>
        <w:jc w:val="both"/>
        <w:rPr>
          <w:sz w:val="24"/>
          <w:szCs w:val="24"/>
        </w:rPr>
      </w:pPr>
      <w:r w:rsidRPr="004305A6">
        <w:rPr>
          <w:sz w:val="24"/>
          <w:szCs w:val="24"/>
        </w:rPr>
        <w:t>Хронология миссионерского служения св. ап. Павла по Гал. Основные темы: оправдание верой; во Христе Иисусе – новая тварь. О соотношении веры и закона. Обетование Аврааму (3 гл.). Оправдание верой. Об усыновлении верующих Богу по Гал. (4 гл.) Христианская свобода и ее соотношение с добродетелью по Гал. (5-6). Плод духа и дела плоти (Гл. 5). «Все вы во Христа крестившиеся, во Христа облеклись» (Гл. 3: 27). Во Христе Иисусе – новая тварь. Всеобщее единство во Христе (Гал. 3: 28-29).</w:t>
      </w:r>
    </w:p>
    <w:p w14:paraId="487FD811" w14:textId="77777777" w:rsidR="004B4887" w:rsidRDefault="004B4887" w:rsidP="004B4887">
      <w:pPr>
        <w:jc w:val="both"/>
        <w:rPr>
          <w:sz w:val="24"/>
          <w:szCs w:val="24"/>
        </w:rPr>
      </w:pPr>
    </w:p>
    <w:p w14:paraId="2D12AE9D" w14:textId="77777777" w:rsidR="004B4887" w:rsidRDefault="004B4887" w:rsidP="004B4887">
      <w:pPr>
        <w:jc w:val="both"/>
        <w:rPr>
          <w:sz w:val="24"/>
          <w:szCs w:val="24"/>
        </w:rPr>
      </w:pPr>
      <w:r>
        <w:rPr>
          <w:sz w:val="24"/>
          <w:szCs w:val="24"/>
          <w:lang w:val="en-US"/>
        </w:rPr>
        <w:t>VI</w:t>
      </w:r>
      <w:r>
        <w:rPr>
          <w:sz w:val="24"/>
          <w:szCs w:val="24"/>
        </w:rPr>
        <w:t xml:space="preserve">. </w:t>
      </w:r>
      <w:r>
        <w:rPr>
          <w:bCs/>
          <w:sz w:val="24"/>
          <w:szCs w:val="24"/>
        </w:rPr>
        <w:t>ПОСЛАНИЕ АП. ПАВЛА К РИМЛЯНАМ.</w:t>
      </w:r>
    </w:p>
    <w:p w14:paraId="40C18318" w14:textId="77777777" w:rsidR="004B4887" w:rsidRDefault="004B4887" w:rsidP="004B4887">
      <w:pPr>
        <w:tabs>
          <w:tab w:val="left" w:pos="0"/>
        </w:tabs>
        <w:ind w:firstLine="284"/>
        <w:jc w:val="both"/>
        <w:rPr>
          <w:sz w:val="24"/>
          <w:szCs w:val="24"/>
        </w:rPr>
      </w:pPr>
      <w:r w:rsidRPr="00DA0501">
        <w:rPr>
          <w:sz w:val="24"/>
          <w:szCs w:val="24"/>
        </w:rPr>
        <w:t xml:space="preserve">Основные темы послания к Римлянам: закон и благодать; вера и дела; оправдание и спасение; язычники и иудеи; Новый Завет и жизнь во Христе. Приветствие св. ап. Павла. Греховность всех людей. Ветхий Израиль (1-2 гл.). О вере. Правда Божия, даруемая исключительными заслугами Христа. Естественное </w:t>
      </w:r>
      <w:proofErr w:type="spellStart"/>
      <w:r w:rsidRPr="00DA0501">
        <w:rPr>
          <w:sz w:val="24"/>
          <w:szCs w:val="24"/>
        </w:rPr>
        <w:t>Богопознание</w:t>
      </w:r>
      <w:proofErr w:type="spellEnd"/>
      <w:r w:rsidRPr="00DA0501">
        <w:rPr>
          <w:sz w:val="24"/>
          <w:szCs w:val="24"/>
        </w:rPr>
        <w:t xml:space="preserve">. Суд Божий на язычников. Суд Божий над иудеями. Бесполезность обрезания. Подзаконный грех и подзаконное осуждение. Проблема оправдания по Рим. Пример Авраама (3-4 гл.). Путь спасения во Христе. «Независимо от закона явилась правда Божия, о которой свидетельствует закон и пророки (Рим. 3, 21). Оправдание благодатью Христа. Утверждение закона верой. Пример оправдания Авраама. Роль закона в спасении. Завершение закона через жертву Христа. Вера и спасение по Рим. Прародительский грех и спасение (5 гл.). Дар благодати Божией через Христа. Христос глава обновленного человечества, новый Адам. Освобождение от силы греха и смерти. «Вы умерли для закона» (6-7 гл.). Крещение во Христа. Благодатные средства для преодоления греха. Возмездие за грех. Христианская свобода. Служение Богу в обновлении духа, а не по ветхой букве. Законом выявляется грех. Следствие греха в человеческой природе. Закон и благодать. О делах закона по Рим. «Надежда славы Божией». О спасении как усыновлении Богу Отцу (Гл. 8). Жизнь во Святом Духе. Победа над грехом. Необходимость нравственного совершенства. Божие предопределение ко спасению. Славословие Божественной любви. Любовь как исполнение закона. «Всех заключил Бог в непослушание, чтобы всех помиловать». Иудеи и язычники в домостроительстве спасения (9-11 гл.). Избрание Божие. Божий промысел. Судьба Израиля. «Всякий, кто призовет имя Господне, спасется (Рим. 10, 13). Призвание язычников вместо иудеев. «Дикая маслина» – привилегия и предупреждение. Милосердие Божие для всех. Непостижимость пути и промысла Божия. О практической жизни во Христе. Жизнь христианина как жертва Богу. Царство Божие как правда, мир и радость во Св. Духе (12-15 гл.). Разумное служение и духовное обновление. </w:t>
      </w:r>
      <w:r w:rsidRPr="00DA0501">
        <w:rPr>
          <w:sz w:val="24"/>
          <w:szCs w:val="24"/>
        </w:rPr>
        <w:lastRenderedPageBreak/>
        <w:t>Повседневная жертва христианина. О церкви как о Теле Христовом. О личных дарованиях и добродетелях. Об отношении к властям. Христианин и государство. «Любовь есть исполнение закона» (Рим. 13, 10). Отвержение дел тьмы. О сильных и немощных в вере. «Не суди чужого раба». Жизнь во Христе и для Христа. Определение Царствия Божия. Признаки христианского братства. Христианская община в Риме.</w:t>
      </w:r>
    </w:p>
    <w:p w14:paraId="5ACF0330" w14:textId="77777777" w:rsidR="004B4887" w:rsidRDefault="004B4887" w:rsidP="004B4887">
      <w:pPr>
        <w:jc w:val="both"/>
        <w:rPr>
          <w:sz w:val="24"/>
          <w:szCs w:val="24"/>
        </w:rPr>
      </w:pPr>
    </w:p>
    <w:p w14:paraId="52BA2F9D" w14:textId="77777777" w:rsidR="004B4887" w:rsidRDefault="004B4887" w:rsidP="004B4887">
      <w:pPr>
        <w:jc w:val="both"/>
        <w:rPr>
          <w:sz w:val="24"/>
          <w:szCs w:val="24"/>
        </w:rPr>
      </w:pPr>
      <w:r>
        <w:rPr>
          <w:sz w:val="24"/>
          <w:szCs w:val="24"/>
          <w:lang w:val="en-US"/>
        </w:rPr>
        <w:t>VII</w:t>
      </w:r>
      <w:r>
        <w:rPr>
          <w:sz w:val="24"/>
          <w:szCs w:val="24"/>
        </w:rPr>
        <w:t xml:space="preserve">. </w:t>
      </w:r>
      <w:r>
        <w:rPr>
          <w:bCs/>
          <w:sz w:val="24"/>
          <w:szCs w:val="24"/>
        </w:rPr>
        <w:t>ПОСЛАНИЯ АП. ПАВЛА ИЗ УЗ</w:t>
      </w:r>
      <w:r>
        <w:rPr>
          <w:sz w:val="24"/>
          <w:szCs w:val="24"/>
        </w:rPr>
        <w:t>.</w:t>
      </w:r>
    </w:p>
    <w:p w14:paraId="4BC17872" w14:textId="77777777" w:rsidR="004B4887" w:rsidRDefault="004B4887" w:rsidP="004B4887">
      <w:pPr>
        <w:tabs>
          <w:tab w:val="left" w:pos="0"/>
        </w:tabs>
        <w:ind w:firstLine="284"/>
        <w:jc w:val="both"/>
        <w:rPr>
          <w:sz w:val="24"/>
          <w:szCs w:val="24"/>
        </w:rPr>
      </w:pPr>
      <w:r w:rsidRPr="00DA0501">
        <w:rPr>
          <w:sz w:val="24"/>
          <w:szCs w:val="24"/>
        </w:rPr>
        <w:t xml:space="preserve">Основание церкви Ефесской. Цель, время и место написания послания к </w:t>
      </w:r>
      <w:proofErr w:type="spellStart"/>
      <w:r w:rsidRPr="00DA0501">
        <w:rPr>
          <w:sz w:val="24"/>
          <w:szCs w:val="24"/>
        </w:rPr>
        <w:t>Ефесянам</w:t>
      </w:r>
      <w:proofErr w:type="spellEnd"/>
      <w:r w:rsidRPr="00DA0501">
        <w:rPr>
          <w:sz w:val="24"/>
          <w:szCs w:val="24"/>
        </w:rPr>
        <w:t xml:space="preserve">. Основная тема: учение о Церкви Христовой. Экклезиология ап. Павла по </w:t>
      </w:r>
      <w:proofErr w:type="spellStart"/>
      <w:r w:rsidRPr="00DA0501">
        <w:rPr>
          <w:sz w:val="24"/>
          <w:szCs w:val="24"/>
        </w:rPr>
        <w:t>Еф</w:t>
      </w:r>
      <w:proofErr w:type="spellEnd"/>
      <w:r w:rsidRPr="00DA0501">
        <w:rPr>
          <w:sz w:val="24"/>
          <w:szCs w:val="24"/>
        </w:rPr>
        <w:t xml:space="preserve">. Любовь как основа созидания Церкви. Учение об искуплении Кровью Христа и совершении искупления Св. Духом (Еф.1). Величие домостроительства спасения нашего во Христе. Предначертания Божии. Искупление человечества </w:t>
      </w:r>
      <w:proofErr w:type="spellStart"/>
      <w:r w:rsidRPr="00DA0501">
        <w:rPr>
          <w:sz w:val="24"/>
          <w:szCs w:val="24"/>
        </w:rPr>
        <w:t>Кровию</w:t>
      </w:r>
      <w:proofErr w:type="spellEnd"/>
      <w:r w:rsidRPr="00DA0501">
        <w:rPr>
          <w:sz w:val="24"/>
          <w:szCs w:val="24"/>
        </w:rPr>
        <w:t xml:space="preserve"> Христа. Иудеи и язычники. Церковь - Тело Христово, "полнота Наполняющего все во всем" (Еф.1,23).</w:t>
      </w:r>
      <w:r>
        <w:rPr>
          <w:sz w:val="24"/>
          <w:szCs w:val="24"/>
        </w:rPr>
        <w:t xml:space="preserve"> </w:t>
      </w:r>
      <w:r w:rsidRPr="00DA0501">
        <w:rPr>
          <w:sz w:val="24"/>
          <w:szCs w:val="24"/>
        </w:rPr>
        <w:t xml:space="preserve">Благодатная жизнь. Христиане - новое творение, "созданы во Христе Иисусе на добрые дела"(Еф.2,10). Гибельные последствия жизни без Христа. Призвание язычников. "Домостроительство благодати Божией". /Еф.3,2/. О Божественной премудрости. Безграничность Христовой любви. Строй жизни </w:t>
      </w:r>
      <w:proofErr w:type="spellStart"/>
      <w:r w:rsidRPr="00DA0501">
        <w:rPr>
          <w:sz w:val="24"/>
          <w:szCs w:val="24"/>
        </w:rPr>
        <w:t>первохристиан</w:t>
      </w:r>
      <w:proofErr w:type="spellEnd"/>
      <w:r w:rsidRPr="00DA0501">
        <w:rPr>
          <w:sz w:val="24"/>
          <w:szCs w:val="24"/>
        </w:rPr>
        <w:t xml:space="preserve">. Облечение в нового человека. Христианское долготерпение. Дары благодати. Служители церкви: апостолы, пророки, евангелисты, пастыри, учители (Еф.4,11). Отложение образа жизни ветхого человека. Христианское единство. О благодатном единении всего небесного и земного во Христе по </w:t>
      </w:r>
      <w:proofErr w:type="spellStart"/>
      <w:r w:rsidRPr="00DA0501">
        <w:rPr>
          <w:sz w:val="24"/>
          <w:szCs w:val="24"/>
        </w:rPr>
        <w:t>Еф</w:t>
      </w:r>
      <w:proofErr w:type="spellEnd"/>
      <w:r w:rsidRPr="00DA0501">
        <w:rPr>
          <w:sz w:val="24"/>
          <w:szCs w:val="24"/>
        </w:rPr>
        <w:t xml:space="preserve">. "Одно тело и один дух", "один Господь, одна вера, одно крещение", "один Бог и Отец всех" (Еф.4:4-6). Нормы христианского поведения в единстве духа и союзе мира. Дары благодати и плод Духа (Еф.4-5). "Подражайте Богу, как чада возлюбленные" (Еф.5,1). Свет Христов и дела тьмы. Тайна Христианского брака. Жертвенность любви. Семейные узы во образ Христа и Церкви (Еф.5). Родители и дети. Духовное христианское </w:t>
      </w:r>
      <w:proofErr w:type="spellStart"/>
      <w:r w:rsidRPr="00DA0501">
        <w:rPr>
          <w:sz w:val="24"/>
          <w:szCs w:val="24"/>
        </w:rPr>
        <w:t>всеоружие</w:t>
      </w:r>
      <w:proofErr w:type="spellEnd"/>
      <w:r w:rsidRPr="00DA0501">
        <w:rPr>
          <w:sz w:val="24"/>
          <w:szCs w:val="24"/>
        </w:rPr>
        <w:t xml:space="preserve">. Сила молитвы. Основание </w:t>
      </w:r>
      <w:proofErr w:type="spellStart"/>
      <w:r w:rsidRPr="00DA0501">
        <w:rPr>
          <w:sz w:val="24"/>
          <w:szCs w:val="24"/>
        </w:rPr>
        <w:t>Филиппийской</w:t>
      </w:r>
      <w:proofErr w:type="spellEnd"/>
      <w:r w:rsidRPr="00DA0501">
        <w:rPr>
          <w:sz w:val="24"/>
          <w:szCs w:val="24"/>
        </w:rPr>
        <w:t xml:space="preserve"> церкви. Цель, время и место написания послания. Отличительные черты послания. Основная тема: учение о Христе и единстве христиан. Значение уз Ап. Павла. Увещание к единодушию и смирению. Признаки и нормы христианской жизни. </w:t>
      </w:r>
      <w:proofErr w:type="spellStart"/>
      <w:r w:rsidRPr="00DA0501">
        <w:rPr>
          <w:sz w:val="24"/>
          <w:szCs w:val="24"/>
        </w:rPr>
        <w:t>Христология</w:t>
      </w:r>
      <w:proofErr w:type="spellEnd"/>
      <w:r w:rsidRPr="00DA0501">
        <w:rPr>
          <w:sz w:val="24"/>
          <w:szCs w:val="24"/>
        </w:rPr>
        <w:t xml:space="preserve"> ап. Павла по </w:t>
      </w:r>
      <w:proofErr w:type="spellStart"/>
      <w:r w:rsidRPr="00DA0501">
        <w:rPr>
          <w:sz w:val="24"/>
          <w:szCs w:val="24"/>
        </w:rPr>
        <w:t>Флп</w:t>
      </w:r>
      <w:proofErr w:type="spellEnd"/>
      <w:r w:rsidRPr="00DA0501">
        <w:rPr>
          <w:sz w:val="24"/>
          <w:szCs w:val="24"/>
        </w:rPr>
        <w:t xml:space="preserve">. Учение о </w:t>
      </w:r>
      <w:proofErr w:type="spellStart"/>
      <w:r w:rsidRPr="00DA0501">
        <w:rPr>
          <w:sz w:val="24"/>
          <w:szCs w:val="24"/>
        </w:rPr>
        <w:t>самоистощании</w:t>
      </w:r>
      <w:proofErr w:type="spellEnd"/>
      <w:r w:rsidRPr="00DA0501">
        <w:rPr>
          <w:sz w:val="24"/>
          <w:szCs w:val="24"/>
        </w:rPr>
        <w:t xml:space="preserve"> Христа (Флп.2). </w:t>
      </w:r>
      <w:proofErr w:type="spellStart"/>
      <w:r w:rsidRPr="00DA0501">
        <w:rPr>
          <w:sz w:val="24"/>
          <w:szCs w:val="24"/>
        </w:rPr>
        <w:t>Кенозис</w:t>
      </w:r>
      <w:proofErr w:type="spellEnd"/>
      <w:r w:rsidRPr="00DA0501">
        <w:rPr>
          <w:sz w:val="24"/>
          <w:szCs w:val="24"/>
        </w:rPr>
        <w:t xml:space="preserve"> Христа в воплощении и крестных страданиях (Фил.2,6-8). "Со страхом и трепетом совершайте свое спасение"(Фил.2,12). Обрезание сердца духом и обрезание плоти (Флп.3). "Наше жительство - на небесах" (Флп.3:20).</w:t>
      </w:r>
      <w:r>
        <w:rPr>
          <w:sz w:val="24"/>
          <w:szCs w:val="24"/>
        </w:rPr>
        <w:t xml:space="preserve"> </w:t>
      </w:r>
      <w:r w:rsidRPr="00DA0501">
        <w:rPr>
          <w:sz w:val="24"/>
          <w:szCs w:val="24"/>
        </w:rPr>
        <w:t xml:space="preserve">Предостережение от лжеучителей. Единственное истинное обрезание - служение Богу духом (Фил.3,3). Бесполезность закона и превосходство познания Христа. Призыв всегда радоваться в Господе. Молитва веры. "Все могу в укрепляющем меня Иисусе"(Фил.4,13). Основание </w:t>
      </w:r>
      <w:proofErr w:type="spellStart"/>
      <w:r w:rsidRPr="00DA0501">
        <w:rPr>
          <w:sz w:val="24"/>
          <w:szCs w:val="24"/>
        </w:rPr>
        <w:t>Колосской</w:t>
      </w:r>
      <w:proofErr w:type="spellEnd"/>
      <w:r w:rsidRPr="00DA0501">
        <w:rPr>
          <w:sz w:val="24"/>
          <w:szCs w:val="24"/>
        </w:rPr>
        <w:t xml:space="preserve"> церкви. Повод, место и цель написания послания к </w:t>
      </w:r>
      <w:proofErr w:type="spellStart"/>
      <w:r w:rsidRPr="00DA0501">
        <w:rPr>
          <w:sz w:val="24"/>
          <w:szCs w:val="24"/>
        </w:rPr>
        <w:t>Колосянам</w:t>
      </w:r>
      <w:proofErr w:type="spellEnd"/>
      <w:r w:rsidRPr="00DA0501">
        <w:rPr>
          <w:sz w:val="24"/>
          <w:szCs w:val="24"/>
        </w:rPr>
        <w:t xml:space="preserve">. Основная тема: учение о Христе и Его Церкви. </w:t>
      </w:r>
      <w:proofErr w:type="spellStart"/>
      <w:r w:rsidRPr="00DA0501">
        <w:rPr>
          <w:sz w:val="24"/>
          <w:szCs w:val="24"/>
        </w:rPr>
        <w:t>Христология</w:t>
      </w:r>
      <w:proofErr w:type="spellEnd"/>
      <w:r w:rsidRPr="00DA0501">
        <w:rPr>
          <w:sz w:val="24"/>
          <w:szCs w:val="24"/>
        </w:rPr>
        <w:t xml:space="preserve"> ап. Павла по Кол. Христос как образ Бога невидимого (Кол. 1:15), в Котором вся божественная полнота телесно (Кол.1:19, 2:9). Божественное величие Иисуса Христа. Только во Христе "мы имеем искупление </w:t>
      </w:r>
      <w:proofErr w:type="spellStart"/>
      <w:r w:rsidRPr="00DA0501">
        <w:rPr>
          <w:sz w:val="24"/>
          <w:szCs w:val="24"/>
        </w:rPr>
        <w:t>Кровию</w:t>
      </w:r>
      <w:proofErr w:type="spellEnd"/>
      <w:r w:rsidRPr="00DA0501">
        <w:rPr>
          <w:sz w:val="24"/>
          <w:szCs w:val="24"/>
        </w:rPr>
        <w:t xml:space="preserve"> Его и прощение грехов" (Кол. 1,14). Христос - Сын Божий и Бог. Божественные свойства Спасителя как Бога, Творца и </w:t>
      </w:r>
      <w:proofErr w:type="spellStart"/>
      <w:r w:rsidRPr="00DA0501">
        <w:rPr>
          <w:sz w:val="24"/>
          <w:szCs w:val="24"/>
        </w:rPr>
        <w:t>Промыслителя</w:t>
      </w:r>
      <w:proofErr w:type="spellEnd"/>
      <w:r w:rsidRPr="00DA0501">
        <w:rPr>
          <w:sz w:val="24"/>
          <w:szCs w:val="24"/>
        </w:rPr>
        <w:t xml:space="preserve">. Богочеловеческие свойства Христа как главы Церкви, перворожденного из мертвых, первенствующего во всем, </w:t>
      </w:r>
      <w:proofErr w:type="spellStart"/>
      <w:r w:rsidRPr="00DA0501">
        <w:rPr>
          <w:sz w:val="24"/>
          <w:szCs w:val="24"/>
        </w:rPr>
        <w:t>всесовершенного</w:t>
      </w:r>
      <w:proofErr w:type="spellEnd"/>
      <w:r w:rsidRPr="00DA0501">
        <w:rPr>
          <w:sz w:val="24"/>
          <w:szCs w:val="24"/>
        </w:rPr>
        <w:t xml:space="preserve">, примирившего людей с Богом Своею </w:t>
      </w:r>
      <w:proofErr w:type="spellStart"/>
      <w:r w:rsidRPr="00DA0501">
        <w:rPr>
          <w:sz w:val="24"/>
          <w:szCs w:val="24"/>
        </w:rPr>
        <w:t>Кровию</w:t>
      </w:r>
      <w:proofErr w:type="spellEnd"/>
      <w:r w:rsidRPr="00DA0501">
        <w:rPr>
          <w:sz w:val="24"/>
          <w:szCs w:val="24"/>
        </w:rPr>
        <w:t xml:space="preserve"> (Кол. 1,24-29). Об универсальном единстве мира во Христе (Кол.3:11). Предостережение от лжеучителей. Необходимость </w:t>
      </w:r>
      <w:proofErr w:type="spellStart"/>
      <w:r w:rsidRPr="00DA0501">
        <w:rPr>
          <w:sz w:val="24"/>
          <w:szCs w:val="24"/>
        </w:rPr>
        <w:t>Богопознания</w:t>
      </w:r>
      <w:proofErr w:type="spellEnd"/>
      <w:r w:rsidRPr="00DA0501">
        <w:rPr>
          <w:sz w:val="24"/>
          <w:szCs w:val="24"/>
        </w:rPr>
        <w:t xml:space="preserve"> для отсечения ересей. Во Христе полнота Божества телесно (Кол,2,9). </w:t>
      </w:r>
      <w:proofErr w:type="spellStart"/>
      <w:r w:rsidRPr="00DA0501">
        <w:rPr>
          <w:sz w:val="24"/>
          <w:szCs w:val="24"/>
        </w:rPr>
        <w:t>Лжефилософия</w:t>
      </w:r>
      <w:proofErr w:type="spellEnd"/>
      <w:r w:rsidRPr="00DA0501">
        <w:rPr>
          <w:sz w:val="24"/>
          <w:szCs w:val="24"/>
        </w:rPr>
        <w:t xml:space="preserve">, гностицизм, астрология, противостоящий истинному </w:t>
      </w:r>
      <w:proofErr w:type="spellStart"/>
      <w:r w:rsidRPr="00DA0501">
        <w:rPr>
          <w:sz w:val="24"/>
          <w:szCs w:val="24"/>
        </w:rPr>
        <w:t>Богопознанию</w:t>
      </w:r>
      <w:proofErr w:type="spellEnd"/>
      <w:r w:rsidRPr="00DA0501">
        <w:rPr>
          <w:sz w:val="24"/>
          <w:szCs w:val="24"/>
        </w:rPr>
        <w:t xml:space="preserve">. </w:t>
      </w:r>
      <w:proofErr w:type="spellStart"/>
      <w:r w:rsidRPr="00DA0501">
        <w:rPr>
          <w:sz w:val="24"/>
          <w:szCs w:val="24"/>
        </w:rPr>
        <w:t>Колосская</w:t>
      </w:r>
      <w:proofErr w:type="spellEnd"/>
      <w:r w:rsidRPr="00DA0501">
        <w:rPr>
          <w:sz w:val="24"/>
          <w:szCs w:val="24"/>
        </w:rPr>
        <w:t xml:space="preserve"> ересь и ее составные </w:t>
      </w:r>
      <w:proofErr w:type="spellStart"/>
      <w:r w:rsidRPr="00DA0501">
        <w:rPr>
          <w:sz w:val="24"/>
          <w:szCs w:val="24"/>
        </w:rPr>
        <w:t>псевдогностические</w:t>
      </w:r>
      <w:proofErr w:type="spellEnd"/>
      <w:r w:rsidRPr="00DA0501">
        <w:rPr>
          <w:sz w:val="24"/>
          <w:szCs w:val="24"/>
        </w:rPr>
        <w:t xml:space="preserve"> элементы: астрология (Кол.2:8), демонология (2:15), </w:t>
      </w:r>
      <w:proofErr w:type="spellStart"/>
      <w:r w:rsidRPr="00DA0501">
        <w:rPr>
          <w:sz w:val="24"/>
          <w:szCs w:val="24"/>
        </w:rPr>
        <w:t>ангелология</w:t>
      </w:r>
      <w:proofErr w:type="spellEnd"/>
      <w:r w:rsidRPr="00DA0501">
        <w:rPr>
          <w:sz w:val="24"/>
          <w:szCs w:val="24"/>
        </w:rPr>
        <w:t xml:space="preserve"> (2:18), теософия (2:8), </w:t>
      </w:r>
      <w:proofErr w:type="spellStart"/>
      <w:r w:rsidRPr="00DA0501">
        <w:rPr>
          <w:sz w:val="24"/>
          <w:szCs w:val="24"/>
        </w:rPr>
        <w:t>обрядоверие</w:t>
      </w:r>
      <w:proofErr w:type="spellEnd"/>
      <w:r w:rsidRPr="00DA0501">
        <w:rPr>
          <w:sz w:val="24"/>
          <w:szCs w:val="24"/>
        </w:rPr>
        <w:t xml:space="preserve"> (2:16,21), вседозволенность (3:5). Призыв ко святости жизни. Отрешенность от земных страстей. Совлечение ветхого человека и облечение в нового. В благодатном царстве Христовом (Церкви) - "все и во всем Христос" (Кол.3,11). Любовь как совокупность всех совершенств (Кол.3:14). Совлечение ветхого человека и облечение в нового. Мир Божий в сердце человека (</w:t>
      </w:r>
      <w:proofErr w:type="spellStart"/>
      <w:r w:rsidRPr="00DA0501">
        <w:rPr>
          <w:sz w:val="24"/>
          <w:szCs w:val="24"/>
        </w:rPr>
        <w:t>Кол.З</w:t>
      </w:r>
      <w:proofErr w:type="spellEnd"/>
      <w:r w:rsidRPr="00DA0501">
        <w:rPr>
          <w:sz w:val="24"/>
          <w:szCs w:val="24"/>
        </w:rPr>
        <w:t xml:space="preserve">). Наставления о семейной жизни. </w:t>
      </w:r>
      <w:r w:rsidRPr="00DA0501">
        <w:rPr>
          <w:sz w:val="24"/>
          <w:szCs w:val="24"/>
        </w:rPr>
        <w:lastRenderedPageBreak/>
        <w:t>Христианский работник и христианский хозяин. Христианская молитва и бодрствование. О слове благодати. Христианская благожелательность.</w:t>
      </w:r>
    </w:p>
    <w:p w14:paraId="58368228" w14:textId="77777777" w:rsidR="004B4887" w:rsidRDefault="004B4887" w:rsidP="004B4887">
      <w:pPr>
        <w:jc w:val="both"/>
        <w:rPr>
          <w:sz w:val="24"/>
          <w:szCs w:val="24"/>
        </w:rPr>
      </w:pPr>
    </w:p>
    <w:p w14:paraId="3E2C2314" w14:textId="77777777" w:rsidR="004B4887" w:rsidRDefault="004B4887" w:rsidP="004B4887">
      <w:pPr>
        <w:jc w:val="both"/>
        <w:rPr>
          <w:sz w:val="24"/>
          <w:szCs w:val="24"/>
        </w:rPr>
      </w:pPr>
      <w:r>
        <w:rPr>
          <w:sz w:val="24"/>
          <w:szCs w:val="24"/>
          <w:lang w:val="en-US"/>
        </w:rPr>
        <w:t>VIII</w:t>
      </w:r>
      <w:r>
        <w:rPr>
          <w:sz w:val="24"/>
          <w:szCs w:val="24"/>
        </w:rPr>
        <w:t xml:space="preserve">. </w:t>
      </w:r>
      <w:r>
        <w:rPr>
          <w:bCs/>
          <w:sz w:val="24"/>
          <w:szCs w:val="24"/>
        </w:rPr>
        <w:t>ПАСТЫРСКИЕ ПОСЛАНИЯ АП. ПАВЛА</w:t>
      </w:r>
      <w:r w:rsidRPr="0052221D">
        <w:rPr>
          <w:sz w:val="24"/>
          <w:szCs w:val="24"/>
        </w:rPr>
        <w:t>.</w:t>
      </w:r>
    </w:p>
    <w:p w14:paraId="3E4A9B58" w14:textId="77777777" w:rsidR="004B4887" w:rsidRDefault="004B4887" w:rsidP="004B4887">
      <w:pPr>
        <w:tabs>
          <w:tab w:val="left" w:pos="0"/>
        </w:tabs>
        <w:ind w:firstLine="284"/>
        <w:jc w:val="both"/>
        <w:rPr>
          <w:sz w:val="24"/>
          <w:szCs w:val="24"/>
        </w:rPr>
      </w:pPr>
      <w:r w:rsidRPr="00DA0501">
        <w:rPr>
          <w:sz w:val="24"/>
          <w:szCs w:val="24"/>
        </w:rPr>
        <w:t xml:space="preserve">Сведения о </w:t>
      </w:r>
      <w:proofErr w:type="spellStart"/>
      <w:r w:rsidRPr="00DA0501">
        <w:rPr>
          <w:sz w:val="24"/>
          <w:szCs w:val="24"/>
        </w:rPr>
        <w:t>св.ап</w:t>
      </w:r>
      <w:proofErr w:type="spellEnd"/>
      <w:r w:rsidRPr="00DA0501">
        <w:rPr>
          <w:sz w:val="24"/>
          <w:szCs w:val="24"/>
        </w:rPr>
        <w:t xml:space="preserve">. Тимофее. Цель, время и место написания 1 Тим. Основная тема: Церковь, ее сущность и ее иерархическое устройство. Подвиг пастырства и ответственность пастыря. О появлении гностических лжеучений - "басен и родословий бесконечных" (1 Тим.1,4). Корни гностической ереси. Отлученные от церкви противники Павла. О церковной молитве. "Един Бог, един посредник между Богом и человеками, человек Христос Иисус" (1 Тим.2,5). Об искусстве молитвы. Женщины в церкви. Учение ап. Павла о Церкви (экклезиология) по 1 Тим. О церковной иерархии. Наставления пастырям. "Церковь Бога живого, столп и утверждение истины" (1 Тим. 3, 15). Тайна </w:t>
      </w:r>
      <w:proofErr w:type="spellStart"/>
      <w:r w:rsidRPr="00DA0501">
        <w:rPr>
          <w:sz w:val="24"/>
          <w:szCs w:val="24"/>
        </w:rPr>
        <w:t>Боговоплощения</w:t>
      </w:r>
      <w:proofErr w:type="spellEnd"/>
      <w:r w:rsidRPr="00DA0501">
        <w:rPr>
          <w:sz w:val="24"/>
          <w:szCs w:val="24"/>
        </w:rPr>
        <w:t xml:space="preserve"> по 1 Тим.3. О "великой благочестия тайне (1 Тим.3,16). Лжеучители "последнего времени". Личный долг пастыря. Природа пастырства как </w:t>
      </w:r>
      <w:proofErr w:type="spellStart"/>
      <w:r w:rsidRPr="00DA0501">
        <w:rPr>
          <w:sz w:val="24"/>
          <w:szCs w:val="24"/>
        </w:rPr>
        <w:t>харисмы</w:t>
      </w:r>
      <w:proofErr w:type="spellEnd"/>
      <w:r w:rsidRPr="00DA0501">
        <w:rPr>
          <w:sz w:val="24"/>
          <w:szCs w:val="24"/>
        </w:rPr>
        <w:t xml:space="preserve"> (благодатного дарования). О церковном управлении. Церковь и семья. Права и обязанности пресвитеров. О жертвенности служителей алтаря и требованиях, к ним предъявляемых. Высота </w:t>
      </w:r>
      <w:proofErr w:type="spellStart"/>
      <w:r w:rsidRPr="00DA0501">
        <w:rPr>
          <w:sz w:val="24"/>
          <w:szCs w:val="24"/>
        </w:rPr>
        <w:t>пресвитерского</w:t>
      </w:r>
      <w:proofErr w:type="spellEnd"/>
      <w:r w:rsidRPr="00DA0501">
        <w:rPr>
          <w:sz w:val="24"/>
          <w:szCs w:val="24"/>
        </w:rPr>
        <w:t xml:space="preserve"> сана и строгость суда над недостойными его. "Рук ни на кого не возлагай поспешно" (1 Тим.5,22). Наставления о гражданских обязанностях. Лжеучители и корни лжеучений. Обличение страсти к обогащению. Об опасности </w:t>
      </w:r>
      <w:proofErr w:type="spellStart"/>
      <w:r w:rsidRPr="00DA0501">
        <w:rPr>
          <w:sz w:val="24"/>
          <w:szCs w:val="24"/>
        </w:rPr>
        <w:t>псевдогносиса</w:t>
      </w:r>
      <w:proofErr w:type="spellEnd"/>
      <w:r w:rsidRPr="00DA0501">
        <w:rPr>
          <w:sz w:val="24"/>
          <w:szCs w:val="24"/>
        </w:rPr>
        <w:t xml:space="preserve"> (лжеименного знания). Обличение гностических учений -"пустословии и прекословии лжеименного знания" (1Тим.6,20). Время, место и цель написания послания 2 Тим. Основная тема: пастырское и архипастырское служение; подвиг пастыря. О даре епископского служения. Характерные свойства и черты учителя церкви. Образец здравого учения /2Тим.1,13/. Залог Духа </w:t>
      </w:r>
      <w:proofErr w:type="spellStart"/>
      <w:r w:rsidRPr="00DA0501">
        <w:rPr>
          <w:sz w:val="24"/>
          <w:szCs w:val="24"/>
        </w:rPr>
        <w:t>Святаго</w:t>
      </w:r>
      <w:proofErr w:type="spellEnd"/>
      <w:r w:rsidRPr="00DA0501">
        <w:rPr>
          <w:sz w:val="24"/>
          <w:szCs w:val="24"/>
        </w:rPr>
        <w:t xml:space="preserve">. О твердом стоянии в вере, последовательность в учении. О христианском подвижничестве. Проповедник как "воин Христов" (2 Тим .2, 9). </w:t>
      </w:r>
      <w:proofErr w:type="spellStart"/>
      <w:r w:rsidRPr="00DA0501">
        <w:rPr>
          <w:sz w:val="24"/>
          <w:szCs w:val="24"/>
        </w:rPr>
        <w:t>Неукоризненное</w:t>
      </w:r>
      <w:proofErr w:type="spellEnd"/>
      <w:r w:rsidRPr="00DA0501">
        <w:rPr>
          <w:sz w:val="24"/>
          <w:szCs w:val="24"/>
        </w:rPr>
        <w:t xml:space="preserve"> преподавание слова истины. Эсхатология (учение о последнем времени) ап. Павла по 2 Тим. 2. Апологетика и защита веры от лжеучителей по 2 Тим. О последних тяжких временах. Характерные черты безбожия. Призыв к стойкости в гонениях за веру. О </w:t>
      </w:r>
      <w:proofErr w:type="spellStart"/>
      <w:r w:rsidRPr="00DA0501">
        <w:rPr>
          <w:sz w:val="24"/>
          <w:szCs w:val="24"/>
        </w:rPr>
        <w:t>богодухновенности</w:t>
      </w:r>
      <w:proofErr w:type="spellEnd"/>
      <w:r w:rsidRPr="00DA0501">
        <w:rPr>
          <w:sz w:val="24"/>
          <w:szCs w:val="24"/>
        </w:rPr>
        <w:t xml:space="preserve"> Священного Писания (2 Тим.3,16). О непрестанной проповеди. Долг Апостола и его преемников. Непременные скорби и </w:t>
      </w:r>
      <w:proofErr w:type="spellStart"/>
      <w:r w:rsidRPr="00DA0501">
        <w:rPr>
          <w:sz w:val="24"/>
          <w:szCs w:val="24"/>
        </w:rPr>
        <w:t>злострадания</w:t>
      </w:r>
      <w:proofErr w:type="spellEnd"/>
      <w:r w:rsidRPr="00DA0501">
        <w:rPr>
          <w:sz w:val="24"/>
          <w:szCs w:val="24"/>
        </w:rPr>
        <w:t xml:space="preserve"> служения пастыря.</w:t>
      </w:r>
      <w:r>
        <w:rPr>
          <w:sz w:val="24"/>
          <w:szCs w:val="24"/>
        </w:rPr>
        <w:t xml:space="preserve"> </w:t>
      </w:r>
      <w:r w:rsidRPr="00DA0501">
        <w:rPr>
          <w:sz w:val="24"/>
          <w:szCs w:val="24"/>
        </w:rPr>
        <w:t xml:space="preserve">Сведения о св. Тите и о Критской церкви. Цель, время и место написания послания к Титу. Основная тема: </w:t>
      </w:r>
      <w:r>
        <w:rPr>
          <w:sz w:val="24"/>
          <w:szCs w:val="24"/>
        </w:rPr>
        <w:t>о</w:t>
      </w:r>
      <w:r w:rsidRPr="00DA0501">
        <w:rPr>
          <w:sz w:val="24"/>
          <w:szCs w:val="24"/>
        </w:rPr>
        <w:t xml:space="preserve"> достойном и недостойном пастыре, об иерархическом устройстве Церкви; о благодати Божией, научающей благочестию. Проповедь истины благочестия. Апостольское </w:t>
      </w:r>
      <w:proofErr w:type="spellStart"/>
      <w:r w:rsidRPr="00DA0501">
        <w:rPr>
          <w:sz w:val="24"/>
          <w:szCs w:val="24"/>
        </w:rPr>
        <w:t>благовестие</w:t>
      </w:r>
      <w:proofErr w:type="spellEnd"/>
      <w:r w:rsidRPr="00DA0501">
        <w:rPr>
          <w:sz w:val="24"/>
          <w:szCs w:val="24"/>
        </w:rPr>
        <w:t>. Качества и требования к пресвитеру (епископу) - семейные, нравственные, умственные. Каким пресвитер (епископ) не должен быть и кто не может быть пресвитером (епископом). О непрестанной борьбе с лжеучителями. О "иудейских (гностических) баснях и постановлениях людей, отвращающихся от истины" (Тит. 1,14). Наставления о пастырском служении и пастырской проповеди. Пастырское слово к старцам, старицам, молодежи и т.д. О явлении благодати Божией в мир (Тит.2,11). Возрождение (пакибытие) и обновление человека (Тит. 3). Христианин как гражданин. Об отношении к лжеучителям.</w:t>
      </w:r>
    </w:p>
    <w:p w14:paraId="4F365A15" w14:textId="77777777" w:rsidR="004B4887" w:rsidRDefault="004B4887" w:rsidP="004B4887">
      <w:pPr>
        <w:jc w:val="both"/>
        <w:rPr>
          <w:sz w:val="24"/>
          <w:szCs w:val="24"/>
        </w:rPr>
      </w:pPr>
    </w:p>
    <w:p w14:paraId="732AACAB" w14:textId="77777777" w:rsidR="004B4887" w:rsidRDefault="004B4887" w:rsidP="004B4887">
      <w:pPr>
        <w:jc w:val="both"/>
        <w:rPr>
          <w:sz w:val="24"/>
          <w:szCs w:val="24"/>
        </w:rPr>
      </w:pPr>
      <w:r>
        <w:rPr>
          <w:sz w:val="24"/>
          <w:szCs w:val="24"/>
          <w:lang w:val="en-US"/>
        </w:rPr>
        <w:t>I</w:t>
      </w:r>
      <w:r>
        <w:rPr>
          <w:sz w:val="24"/>
          <w:szCs w:val="24"/>
        </w:rPr>
        <w:t xml:space="preserve">Х. </w:t>
      </w:r>
      <w:r>
        <w:rPr>
          <w:bCs/>
          <w:sz w:val="24"/>
          <w:szCs w:val="24"/>
        </w:rPr>
        <w:t>ПОСЛАНИЕ К ЕВРЕЯМ</w:t>
      </w:r>
      <w:r>
        <w:rPr>
          <w:sz w:val="24"/>
          <w:szCs w:val="24"/>
        </w:rPr>
        <w:t>.</w:t>
      </w:r>
    </w:p>
    <w:p w14:paraId="472F228B" w14:textId="77777777" w:rsidR="004B4887" w:rsidRDefault="004B4887" w:rsidP="004B4887">
      <w:pPr>
        <w:tabs>
          <w:tab w:val="left" w:pos="0"/>
        </w:tabs>
        <w:ind w:firstLine="284"/>
        <w:jc w:val="both"/>
        <w:rPr>
          <w:sz w:val="24"/>
          <w:szCs w:val="24"/>
        </w:rPr>
      </w:pPr>
      <w:r w:rsidRPr="00DA0501">
        <w:rPr>
          <w:sz w:val="24"/>
          <w:szCs w:val="24"/>
        </w:rPr>
        <w:t xml:space="preserve">Проблема авторства Евр. Адресаты послания. Цель, место и время написания. Основная тема: Учение о Христе - Первосвященнике. Превосходство Христа над проповедниками ветхозаветного закона. Христос превыше ангелов. Спасение, проповедь Господом. Увенчание Христа славою и </w:t>
      </w:r>
      <w:proofErr w:type="spellStart"/>
      <w:r w:rsidRPr="00DA0501">
        <w:rPr>
          <w:sz w:val="24"/>
          <w:szCs w:val="24"/>
        </w:rPr>
        <w:t>честию</w:t>
      </w:r>
      <w:proofErr w:type="spellEnd"/>
      <w:r w:rsidRPr="00DA0501">
        <w:rPr>
          <w:sz w:val="24"/>
          <w:szCs w:val="24"/>
        </w:rPr>
        <w:t xml:space="preserve">. Христос </w:t>
      </w:r>
      <w:proofErr w:type="spellStart"/>
      <w:r w:rsidRPr="00DA0501">
        <w:rPr>
          <w:sz w:val="24"/>
          <w:szCs w:val="24"/>
        </w:rPr>
        <w:t>восприемлет</w:t>
      </w:r>
      <w:proofErr w:type="spellEnd"/>
      <w:r w:rsidRPr="00DA0501">
        <w:rPr>
          <w:sz w:val="24"/>
          <w:szCs w:val="24"/>
        </w:rPr>
        <w:t xml:space="preserve"> семя </w:t>
      </w:r>
      <w:proofErr w:type="spellStart"/>
      <w:r w:rsidRPr="00DA0501">
        <w:rPr>
          <w:sz w:val="24"/>
          <w:szCs w:val="24"/>
        </w:rPr>
        <w:t>Авраамово</w:t>
      </w:r>
      <w:proofErr w:type="spellEnd"/>
      <w:r w:rsidRPr="00DA0501">
        <w:rPr>
          <w:sz w:val="24"/>
          <w:szCs w:val="24"/>
        </w:rPr>
        <w:t xml:space="preserve">. Превосходство Христа над Моисеем. Христос - Божественный Посланник и Первосвященник. Превосходство первосвященнического служения Христа перед служением </w:t>
      </w:r>
      <w:proofErr w:type="spellStart"/>
      <w:r w:rsidRPr="00DA0501">
        <w:rPr>
          <w:sz w:val="24"/>
          <w:szCs w:val="24"/>
        </w:rPr>
        <w:t>левитским</w:t>
      </w:r>
      <w:proofErr w:type="spellEnd"/>
      <w:r w:rsidRPr="00DA0501">
        <w:rPr>
          <w:sz w:val="24"/>
          <w:szCs w:val="24"/>
        </w:rPr>
        <w:t xml:space="preserve">. "Первосвященник великий, прошедший небеса, Иисус Сын Божий" (Евр.4,14). "Священник во век по чину Мелхиседека" (Евр.5,6). Тайна первосвященства Христа. Учение о Христе как Первосвященнике Нового Завета (Евр.8). О жертве Христа на Голгофе и в Небесной </w:t>
      </w:r>
      <w:r w:rsidRPr="00DA0501">
        <w:rPr>
          <w:sz w:val="24"/>
          <w:szCs w:val="24"/>
        </w:rPr>
        <w:lastRenderedPageBreak/>
        <w:t xml:space="preserve">Скинии. О превосходстве Христова священства (Евр.7;9). Христос истинный царь и истинный священник. Первосвященство Мелхиседека и первосвященство Христа. Сравнение двух Заветов. Пророчество Иеремии о Новом Завете. Преобразовательное значение ветхозаветной скинии и ее жертв. Новозаветная скиния и совершенная жертва Христа. Несравненное превосходство </w:t>
      </w:r>
      <w:proofErr w:type="spellStart"/>
      <w:r w:rsidRPr="00DA0501">
        <w:rPr>
          <w:sz w:val="24"/>
          <w:szCs w:val="24"/>
        </w:rPr>
        <w:t>голгофской</w:t>
      </w:r>
      <w:proofErr w:type="spellEnd"/>
      <w:r w:rsidRPr="00DA0501">
        <w:rPr>
          <w:sz w:val="24"/>
          <w:szCs w:val="24"/>
        </w:rPr>
        <w:t xml:space="preserve"> жертвы. О вновь распинающих Христа и невозможности для таковых покаяния; о слепом отвержении истины. Увещание к восприятию веры. Определение и значение веры. Примеры веры древних. О твердости в вере, подражание вере исповедников. Призыв к святости, Предостережение от отступничества. Учение о Евхаристии как соучастии верующих в жертве Христа, Его страстях и воскресении (Евр. 13). О добродетельной жизни и "взыскании будущего града". "Христос вчера и сегодня, и во веки Тот же" (Евр. 13,8). Авторитет наставников. Послушание и молитва.</w:t>
      </w:r>
    </w:p>
    <w:p w14:paraId="764D033D" w14:textId="77777777" w:rsidR="004B4887" w:rsidRDefault="004B4887" w:rsidP="004B4887">
      <w:pPr>
        <w:tabs>
          <w:tab w:val="left" w:pos="0"/>
        </w:tabs>
        <w:ind w:firstLine="284"/>
        <w:jc w:val="both"/>
        <w:rPr>
          <w:sz w:val="24"/>
          <w:szCs w:val="24"/>
        </w:rPr>
      </w:pPr>
    </w:p>
    <w:p w14:paraId="038225B6" w14:textId="77777777" w:rsidR="004B4887" w:rsidRDefault="004B4887" w:rsidP="004B4887">
      <w:pPr>
        <w:jc w:val="both"/>
        <w:rPr>
          <w:sz w:val="24"/>
          <w:szCs w:val="24"/>
        </w:rPr>
      </w:pPr>
      <w:r>
        <w:rPr>
          <w:sz w:val="24"/>
          <w:szCs w:val="24"/>
        </w:rPr>
        <w:t>Х.</w:t>
      </w:r>
      <w:r w:rsidRPr="005E3BE4">
        <w:rPr>
          <w:bCs/>
          <w:sz w:val="24"/>
          <w:szCs w:val="24"/>
        </w:rPr>
        <w:t xml:space="preserve"> </w:t>
      </w:r>
      <w:r>
        <w:rPr>
          <w:bCs/>
          <w:sz w:val="24"/>
          <w:szCs w:val="24"/>
        </w:rPr>
        <w:t>СОБОРНЫЕ ПОСЛАНИЯ АПОСТОЛОВ.</w:t>
      </w:r>
    </w:p>
    <w:p w14:paraId="32ED75FC" w14:textId="77777777" w:rsidR="004B4887" w:rsidRDefault="004B4887" w:rsidP="004B4887">
      <w:pPr>
        <w:tabs>
          <w:tab w:val="left" w:pos="0"/>
        </w:tabs>
        <w:ind w:firstLine="284"/>
        <w:jc w:val="both"/>
        <w:rPr>
          <w:sz w:val="24"/>
          <w:szCs w:val="24"/>
        </w:rPr>
      </w:pPr>
      <w:r w:rsidRPr="00DA0501">
        <w:rPr>
          <w:sz w:val="24"/>
          <w:szCs w:val="24"/>
        </w:rPr>
        <w:t xml:space="preserve">Соборные послания и их отличительный характер в сравнении с Павловым корпусом. Автор послания </w:t>
      </w:r>
      <w:proofErr w:type="spellStart"/>
      <w:r w:rsidRPr="00DA0501">
        <w:rPr>
          <w:sz w:val="24"/>
          <w:szCs w:val="24"/>
        </w:rPr>
        <w:t>Иак</w:t>
      </w:r>
      <w:proofErr w:type="spellEnd"/>
      <w:r w:rsidRPr="00DA0501">
        <w:rPr>
          <w:sz w:val="24"/>
          <w:szCs w:val="24"/>
        </w:rPr>
        <w:t>. Личность ап. Иакова. Первоначальное назначение послания. Повод к написанию, время и место написания. Учительный, обличительный и утешительный разделы послания. О терпении в бедах. Об отношени</w:t>
      </w:r>
      <w:r>
        <w:rPr>
          <w:sz w:val="24"/>
          <w:szCs w:val="24"/>
        </w:rPr>
        <w:t>и</w:t>
      </w:r>
      <w:r w:rsidRPr="00DA0501">
        <w:rPr>
          <w:sz w:val="24"/>
          <w:szCs w:val="24"/>
        </w:rPr>
        <w:t xml:space="preserve"> христиан к слову истины. Предостережение от лицеприятия и самообмана (гл.1). О союзе между верой и добрыми делами. Примеры деятельной и спасающей веры (гл.2). Сравнение учения ап. Иакова с учением ап. Павла о вере, спасающей без дел закона (Рим. 3). Проблема соотношения веры и дел у апостолов Иакова и Павла (</w:t>
      </w:r>
      <w:proofErr w:type="spellStart"/>
      <w:r w:rsidRPr="00DA0501">
        <w:rPr>
          <w:sz w:val="24"/>
          <w:szCs w:val="24"/>
        </w:rPr>
        <w:t>Иак</w:t>
      </w:r>
      <w:proofErr w:type="spellEnd"/>
      <w:r w:rsidRPr="00DA0501">
        <w:rPr>
          <w:sz w:val="24"/>
          <w:szCs w:val="24"/>
        </w:rPr>
        <w:t>., Рим., Евр.). Свойства христианской мудрости. Язык и слова, истинная мудрость и суемудрие (гл.3). Терпение святых, утешение гонимых и преследуемых христиан. Молитва о болящих, таинство елеосвящения (гл.5). Первое соборное послание ап. Петра. О писателе. Первоначальное назначение послания. Повод к написанию. Время и место написания. Цель написания. Призыв к благодатной жизни. Изыскание и исследование пророков. Об усыновлении христиан Богу (гл.1). Живая принадлежность к церкви и в ней освящение духовное. Учение ап. Петра о всеобщем священстве: "Вы - род избранный, царственное священство" (1 Пет.2:9).</w:t>
      </w:r>
      <w:r>
        <w:rPr>
          <w:sz w:val="24"/>
          <w:szCs w:val="24"/>
        </w:rPr>
        <w:t xml:space="preserve"> </w:t>
      </w:r>
      <w:r w:rsidRPr="00DA0501">
        <w:rPr>
          <w:sz w:val="24"/>
          <w:szCs w:val="24"/>
        </w:rPr>
        <w:t xml:space="preserve">Царственное священство христиан и жертвы духовные. О внутренней и личной жизни христиан. Общественные отношения христиан с неверующими, государством, властями. Рабы и владыки, жены и мужья; (гл.2). Как держать себя христианину, если потребуют язычники к суду и допросам (гл.3). Учение о сошествии Христа во ад по 1 Пет.3. Эсхатология ап. Петра (о начале суда с дома Божия -1 Пет.4:17). Наставления против чувственных утех. Наставления о взаимных отношениях христиан между собой. Наставления мученикам. Наставления пастырям и </w:t>
      </w:r>
      <w:proofErr w:type="spellStart"/>
      <w:r w:rsidRPr="00DA0501">
        <w:rPr>
          <w:sz w:val="24"/>
          <w:szCs w:val="24"/>
        </w:rPr>
        <w:t>пасомым</w:t>
      </w:r>
      <w:proofErr w:type="spellEnd"/>
      <w:r w:rsidRPr="00DA0501">
        <w:rPr>
          <w:sz w:val="24"/>
          <w:szCs w:val="24"/>
        </w:rPr>
        <w:t xml:space="preserve"> (гл.5). Второе соборное послание ап. Петра. Автор, время и место написания, отношение к 1- </w:t>
      </w:r>
      <w:proofErr w:type="spellStart"/>
      <w:r w:rsidRPr="00DA0501">
        <w:rPr>
          <w:sz w:val="24"/>
          <w:szCs w:val="24"/>
        </w:rPr>
        <w:t>му</w:t>
      </w:r>
      <w:proofErr w:type="spellEnd"/>
      <w:r w:rsidRPr="00DA0501">
        <w:rPr>
          <w:sz w:val="24"/>
          <w:szCs w:val="24"/>
        </w:rPr>
        <w:t xml:space="preserve"> посланию Петрову и к посланию ап. Иуды. 2-е Петрово послание как предсмертное завещание. Свидетельство о Преображении (2 Пет.1). О благодатном строе христианской. Лестница деятельного совершенствования по 2 Пет. Призыв стать причастниками Божеского естества</w:t>
      </w:r>
      <w:r>
        <w:rPr>
          <w:sz w:val="24"/>
          <w:szCs w:val="24"/>
        </w:rPr>
        <w:t xml:space="preserve"> </w:t>
      </w:r>
      <w:r w:rsidRPr="00DA0501">
        <w:rPr>
          <w:sz w:val="24"/>
          <w:szCs w:val="24"/>
        </w:rPr>
        <w:t xml:space="preserve">(гл. 1). О </w:t>
      </w:r>
      <w:proofErr w:type="spellStart"/>
      <w:r w:rsidRPr="00DA0501">
        <w:rPr>
          <w:sz w:val="24"/>
          <w:szCs w:val="24"/>
        </w:rPr>
        <w:t>богодухновенности</w:t>
      </w:r>
      <w:proofErr w:type="spellEnd"/>
      <w:r w:rsidRPr="00DA0501">
        <w:rPr>
          <w:sz w:val="24"/>
          <w:szCs w:val="24"/>
        </w:rPr>
        <w:t xml:space="preserve"> Писания. Отвержение </w:t>
      </w:r>
      <w:proofErr w:type="spellStart"/>
      <w:r w:rsidRPr="00DA0501">
        <w:rPr>
          <w:sz w:val="24"/>
          <w:szCs w:val="24"/>
        </w:rPr>
        <w:t>лжеучетелями</w:t>
      </w:r>
      <w:proofErr w:type="spellEnd"/>
      <w:r w:rsidRPr="00DA0501">
        <w:rPr>
          <w:sz w:val="24"/>
          <w:szCs w:val="24"/>
        </w:rPr>
        <w:t xml:space="preserve"> и лжепророками догмата о воплощении Сына Божия. Возмездие за лжеучение. Нравственное падение лжепророков. Средства, употребляемые лжепророками для обмана христиан. О </w:t>
      </w:r>
      <w:proofErr w:type="spellStart"/>
      <w:r w:rsidRPr="00DA0501">
        <w:rPr>
          <w:sz w:val="24"/>
          <w:szCs w:val="24"/>
        </w:rPr>
        <w:t>парусии</w:t>
      </w:r>
      <w:proofErr w:type="spellEnd"/>
      <w:r w:rsidRPr="00DA0501">
        <w:rPr>
          <w:sz w:val="24"/>
          <w:szCs w:val="24"/>
        </w:rPr>
        <w:t xml:space="preserve"> и мнимом "замедлении" пришествия Господня (гл.2). Характер будущего преобразования мира (гл.3). Об отношении ап. Петра к Павловым посланиям.</w:t>
      </w:r>
    </w:p>
    <w:p w14:paraId="5AD4073B" w14:textId="77777777" w:rsidR="004B4887" w:rsidRDefault="004B4887" w:rsidP="004B4887">
      <w:pPr>
        <w:jc w:val="both"/>
        <w:rPr>
          <w:sz w:val="24"/>
          <w:szCs w:val="24"/>
        </w:rPr>
      </w:pPr>
    </w:p>
    <w:p w14:paraId="1326559A" w14:textId="77777777" w:rsidR="004B4887" w:rsidRDefault="004B4887" w:rsidP="004B4887">
      <w:pPr>
        <w:jc w:val="both"/>
        <w:rPr>
          <w:sz w:val="24"/>
          <w:szCs w:val="24"/>
        </w:rPr>
      </w:pPr>
      <w:r>
        <w:rPr>
          <w:sz w:val="24"/>
          <w:szCs w:val="24"/>
        </w:rPr>
        <w:t>Х</w:t>
      </w:r>
      <w:r>
        <w:rPr>
          <w:sz w:val="24"/>
          <w:szCs w:val="24"/>
          <w:lang w:val="en-US"/>
        </w:rPr>
        <w:t>I</w:t>
      </w:r>
      <w:r>
        <w:rPr>
          <w:sz w:val="24"/>
          <w:szCs w:val="24"/>
        </w:rPr>
        <w:t>.</w:t>
      </w:r>
      <w:r w:rsidRPr="005E3BE4">
        <w:rPr>
          <w:bCs/>
          <w:sz w:val="24"/>
          <w:szCs w:val="24"/>
        </w:rPr>
        <w:t xml:space="preserve"> </w:t>
      </w:r>
      <w:r>
        <w:rPr>
          <w:bCs/>
          <w:sz w:val="24"/>
          <w:szCs w:val="24"/>
        </w:rPr>
        <w:t xml:space="preserve">ПОСЛАНИЯ АП. ИОАННА </w:t>
      </w:r>
      <w:r w:rsidRPr="00A34566">
        <w:rPr>
          <w:bCs/>
          <w:sz w:val="24"/>
          <w:szCs w:val="24"/>
        </w:rPr>
        <w:t>БОГОСЛОВА</w:t>
      </w:r>
      <w:r>
        <w:rPr>
          <w:bCs/>
          <w:sz w:val="24"/>
          <w:szCs w:val="24"/>
        </w:rPr>
        <w:t>.</w:t>
      </w:r>
    </w:p>
    <w:p w14:paraId="40AEAF64" w14:textId="77777777" w:rsidR="004B4887" w:rsidRDefault="004B4887" w:rsidP="004B4887">
      <w:pPr>
        <w:tabs>
          <w:tab w:val="left" w:pos="0"/>
        </w:tabs>
        <w:ind w:firstLine="284"/>
        <w:jc w:val="both"/>
        <w:rPr>
          <w:sz w:val="24"/>
          <w:szCs w:val="24"/>
        </w:rPr>
      </w:pPr>
      <w:r w:rsidRPr="00DA0501">
        <w:rPr>
          <w:sz w:val="24"/>
          <w:szCs w:val="24"/>
        </w:rPr>
        <w:t xml:space="preserve">Первое соборное послание ап. Иоанна. Обстоятельства написания. Угроза христианам со стороны гностических лжеучений. Основание для веры в воплощенного Бога-Слово. Условия общения с Богом. "Бог есть любовь" по 1 Ин. Хождение во свете Христовом. Кровь Иисуса Христа, очищающая от всякого греха. Исповедание грехов, послушание в вере и любовь на деле (гл.1). Ходатайство Иисуса Христа. Соблюдение слова Божьего как </w:t>
      </w:r>
      <w:r w:rsidRPr="00DA0501">
        <w:rPr>
          <w:sz w:val="24"/>
          <w:szCs w:val="24"/>
        </w:rPr>
        <w:lastRenderedPageBreak/>
        <w:t xml:space="preserve">критерий истинности </w:t>
      </w:r>
      <w:proofErr w:type="spellStart"/>
      <w:r w:rsidRPr="00DA0501">
        <w:rPr>
          <w:sz w:val="24"/>
          <w:szCs w:val="24"/>
        </w:rPr>
        <w:t>Богопознания</w:t>
      </w:r>
      <w:proofErr w:type="spellEnd"/>
      <w:r w:rsidRPr="00DA0501">
        <w:rPr>
          <w:sz w:val="24"/>
          <w:szCs w:val="24"/>
        </w:rPr>
        <w:t xml:space="preserve">. Братская любовь как критерий истинности христианства. Тройственная похоть, царствующая в мире. Последнее время: антихрист и антихристы. Догмат о божественном лице Иисуса Христа (гл.2). </w:t>
      </w:r>
      <w:proofErr w:type="spellStart"/>
      <w:r w:rsidRPr="00DA0501">
        <w:rPr>
          <w:sz w:val="24"/>
          <w:szCs w:val="24"/>
        </w:rPr>
        <w:t>Иоанново</w:t>
      </w:r>
      <w:proofErr w:type="spellEnd"/>
      <w:r w:rsidRPr="00DA0501">
        <w:rPr>
          <w:sz w:val="24"/>
          <w:szCs w:val="24"/>
        </w:rPr>
        <w:t xml:space="preserve"> учение о спасении (по 1 Ин.2). О церкви как союзе любви. Усыновление Богу любящим Его. О самоотверженности христианской любви. Следствия усыновления Богу. О согрешающем брате (гл.3). Как узнать и отличить истинных пророков от умножившихся лжеучителей (гл.4). Внутренняя связь любви с духовным возрождением (гл.5). О "трех, свидетельствующих на небе" и "трех, свидетельствующих на земле" (1 Ин.5:7-8). Вера, побеждающая мир и свидетельствуемая водою, </w:t>
      </w:r>
      <w:proofErr w:type="spellStart"/>
      <w:r w:rsidRPr="00DA0501">
        <w:rPr>
          <w:sz w:val="24"/>
          <w:szCs w:val="24"/>
        </w:rPr>
        <w:t>кровию</w:t>
      </w:r>
      <w:proofErr w:type="spellEnd"/>
      <w:r w:rsidRPr="00DA0501">
        <w:rPr>
          <w:sz w:val="24"/>
          <w:szCs w:val="24"/>
        </w:rPr>
        <w:t xml:space="preserve"> и Духом (свидетельства мессианского достоинства Христа). Второе соборное послание ап. Иоанна. Время, место, цель написания и адресат послания. Предостережение от лжеучителей, не исповедующих Христа, пришедшего во плоти, и от лжепророков, отвергающих тайну воплощения Сына Божия. Увещание содержать в чистоте учение Христово. Взаимосвязь 2 и 3 Ин</w:t>
      </w:r>
      <w:proofErr w:type="gramStart"/>
      <w:r w:rsidRPr="00DA0501">
        <w:rPr>
          <w:sz w:val="24"/>
          <w:szCs w:val="24"/>
        </w:rPr>
        <w:t>.</w:t>
      </w:r>
      <w:proofErr w:type="gramEnd"/>
      <w:r w:rsidRPr="00DA0501">
        <w:rPr>
          <w:sz w:val="24"/>
          <w:szCs w:val="24"/>
        </w:rPr>
        <w:t xml:space="preserve"> и история включения их в новозаветный канон. О чистоте христианского вероучения и опасности </w:t>
      </w:r>
      <w:proofErr w:type="spellStart"/>
      <w:r w:rsidRPr="00DA0501">
        <w:rPr>
          <w:sz w:val="24"/>
          <w:szCs w:val="24"/>
        </w:rPr>
        <w:t>псевдогносиса</w:t>
      </w:r>
      <w:proofErr w:type="spellEnd"/>
      <w:r w:rsidRPr="00DA0501">
        <w:rPr>
          <w:sz w:val="24"/>
          <w:szCs w:val="24"/>
        </w:rPr>
        <w:t xml:space="preserve"> по 2-3 Ин. Личность </w:t>
      </w:r>
      <w:proofErr w:type="spellStart"/>
      <w:r w:rsidRPr="00DA0501">
        <w:rPr>
          <w:sz w:val="24"/>
          <w:szCs w:val="24"/>
        </w:rPr>
        <w:t>Диотрефа</w:t>
      </w:r>
      <w:proofErr w:type="spellEnd"/>
      <w:r w:rsidRPr="00DA0501">
        <w:rPr>
          <w:sz w:val="24"/>
          <w:szCs w:val="24"/>
        </w:rPr>
        <w:t xml:space="preserve"> (3 Ин.). Третье соборное послание ап. Иоанна. Взаимосвязь 2 и 3 Ин</w:t>
      </w:r>
      <w:proofErr w:type="gramStart"/>
      <w:r w:rsidRPr="00DA0501">
        <w:rPr>
          <w:sz w:val="24"/>
          <w:szCs w:val="24"/>
        </w:rPr>
        <w:t>.</w:t>
      </w:r>
      <w:proofErr w:type="gramEnd"/>
      <w:r w:rsidRPr="00DA0501">
        <w:rPr>
          <w:sz w:val="24"/>
          <w:szCs w:val="24"/>
        </w:rPr>
        <w:t xml:space="preserve"> и история включения их в новозаветный канон. О чистоте христианского вероучения и опасности </w:t>
      </w:r>
      <w:proofErr w:type="spellStart"/>
      <w:r w:rsidRPr="00DA0501">
        <w:rPr>
          <w:sz w:val="24"/>
          <w:szCs w:val="24"/>
        </w:rPr>
        <w:t>псевдогносиса</w:t>
      </w:r>
      <w:proofErr w:type="spellEnd"/>
      <w:r w:rsidRPr="00DA0501">
        <w:rPr>
          <w:sz w:val="24"/>
          <w:szCs w:val="24"/>
        </w:rPr>
        <w:t xml:space="preserve"> по 2- 3 Ин. Личность </w:t>
      </w:r>
      <w:proofErr w:type="spellStart"/>
      <w:r w:rsidRPr="00DA0501">
        <w:rPr>
          <w:sz w:val="24"/>
          <w:szCs w:val="24"/>
        </w:rPr>
        <w:t>Диотрефа</w:t>
      </w:r>
      <w:proofErr w:type="spellEnd"/>
      <w:r w:rsidRPr="00DA0501">
        <w:rPr>
          <w:sz w:val="24"/>
          <w:szCs w:val="24"/>
        </w:rPr>
        <w:t xml:space="preserve"> (3 Ин.). О </w:t>
      </w:r>
      <w:proofErr w:type="spellStart"/>
      <w:r w:rsidRPr="00DA0501">
        <w:rPr>
          <w:sz w:val="24"/>
          <w:szCs w:val="24"/>
        </w:rPr>
        <w:t>Гаие</w:t>
      </w:r>
      <w:proofErr w:type="spellEnd"/>
      <w:r w:rsidRPr="00DA0501">
        <w:rPr>
          <w:sz w:val="24"/>
          <w:szCs w:val="24"/>
        </w:rPr>
        <w:t xml:space="preserve">, </w:t>
      </w:r>
      <w:proofErr w:type="spellStart"/>
      <w:r w:rsidRPr="00DA0501">
        <w:rPr>
          <w:sz w:val="24"/>
          <w:szCs w:val="24"/>
        </w:rPr>
        <w:t>Диотрефте</w:t>
      </w:r>
      <w:proofErr w:type="spellEnd"/>
      <w:r w:rsidRPr="00DA0501">
        <w:rPr>
          <w:sz w:val="24"/>
          <w:szCs w:val="24"/>
        </w:rPr>
        <w:t xml:space="preserve"> и Димитри</w:t>
      </w:r>
      <w:r>
        <w:rPr>
          <w:sz w:val="24"/>
          <w:szCs w:val="24"/>
        </w:rPr>
        <w:t>и</w:t>
      </w:r>
      <w:r w:rsidRPr="00DA0501">
        <w:rPr>
          <w:sz w:val="24"/>
          <w:szCs w:val="24"/>
        </w:rPr>
        <w:t>. Значение централизованной церковной власти. Анархия в Церкви - открытый путь для лжеучителей и лжепророков.</w:t>
      </w:r>
    </w:p>
    <w:p w14:paraId="088B5CE2" w14:textId="77777777" w:rsidR="004B4887" w:rsidRDefault="004B4887" w:rsidP="004B4887">
      <w:pPr>
        <w:jc w:val="both"/>
        <w:rPr>
          <w:sz w:val="24"/>
          <w:szCs w:val="24"/>
        </w:rPr>
      </w:pPr>
    </w:p>
    <w:p w14:paraId="6576FD80" w14:textId="77777777" w:rsidR="004B4887" w:rsidRDefault="004B4887" w:rsidP="004B4887">
      <w:pPr>
        <w:jc w:val="both"/>
        <w:rPr>
          <w:sz w:val="24"/>
          <w:szCs w:val="24"/>
        </w:rPr>
      </w:pPr>
      <w:r>
        <w:rPr>
          <w:sz w:val="24"/>
          <w:szCs w:val="24"/>
        </w:rPr>
        <w:t>Х</w:t>
      </w:r>
      <w:r>
        <w:rPr>
          <w:sz w:val="24"/>
          <w:szCs w:val="24"/>
          <w:lang w:val="en-US"/>
        </w:rPr>
        <w:t>II</w:t>
      </w:r>
      <w:r>
        <w:rPr>
          <w:sz w:val="24"/>
          <w:szCs w:val="24"/>
        </w:rPr>
        <w:t>.</w:t>
      </w:r>
      <w:r w:rsidRPr="005E3BE4">
        <w:rPr>
          <w:bCs/>
          <w:sz w:val="24"/>
          <w:szCs w:val="24"/>
        </w:rPr>
        <w:t xml:space="preserve"> </w:t>
      </w:r>
      <w:r>
        <w:rPr>
          <w:bCs/>
          <w:sz w:val="24"/>
          <w:szCs w:val="24"/>
        </w:rPr>
        <w:t>О</w:t>
      </w:r>
      <w:r w:rsidRPr="00A34566">
        <w:rPr>
          <w:bCs/>
          <w:sz w:val="24"/>
          <w:szCs w:val="24"/>
        </w:rPr>
        <w:t>ТКРОВЕНИЕ АП</w:t>
      </w:r>
      <w:r>
        <w:rPr>
          <w:bCs/>
          <w:sz w:val="24"/>
          <w:szCs w:val="24"/>
        </w:rPr>
        <w:t>.</w:t>
      </w:r>
      <w:r w:rsidRPr="00A34566">
        <w:rPr>
          <w:bCs/>
          <w:sz w:val="24"/>
          <w:szCs w:val="24"/>
        </w:rPr>
        <w:t xml:space="preserve"> ИОАННА БОГОСЛОВА</w:t>
      </w:r>
      <w:r>
        <w:rPr>
          <w:bCs/>
          <w:sz w:val="24"/>
          <w:szCs w:val="24"/>
        </w:rPr>
        <w:t>.</w:t>
      </w:r>
    </w:p>
    <w:p w14:paraId="20E80892" w14:textId="77777777" w:rsidR="004B4887" w:rsidRDefault="004B4887" w:rsidP="004B4887">
      <w:pPr>
        <w:tabs>
          <w:tab w:val="left" w:pos="0"/>
        </w:tabs>
        <w:ind w:firstLine="284"/>
        <w:jc w:val="both"/>
        <w:rPr>
          <w:sz w:val="24"/>
          <w:szCs w:val="24"/>
        </w:rPr>
      </w:pPr>
      <w:r w:rsidRPr="00DA0501">
        <w:rPr>
          <w:sz w:val="24"/>
          <w:szCs w:val="24"/>
        </w:rPr>
        <w:t>Значение Апокалипсиса. Автор. Время и место написания. Взгляд Церкви на содержание. Традиционный метод толкования. Экзегетический разбор. Глава I - вступление. Явление св. Иоанну Сына Человеческого с повелением написать семи малоазийским Церквам. Главы II-III. Наставления семи Церквам. Главы IV-V. Видение Бога, сидящего на престоле, и Агнца. Главы VI-VII. Вскрытие семи таинственных печатей. Главы VIII-XI. Семь ангельских труб возвещают о бедствиях. Глава XII. О жене, облеченной в Солнце. Глава XIII. Зверь-Антихрист и его пособник - лжепророк. Главы XIV-XIX. Подготовительные события перед всеобщим воскресением и Страшным Судом. Глава XIV. Хвалебная песнь праведников (144 тысячи) и Ангелов, возвещающих судьбы мира. Глава XV. Семь Ангелов - с семью язвами. Глава XVI. Семь чаш гнева Божия. Глава XVII. Суд над великой блудницей. Глава XVIII. Падение Вавилона - великой блудницы. Глава XIX. Брань Слова Божия со зверем и его воинством. Глава XX. Общее воскресение и Страшный Суд. Главы ХХI-ХХII. Новое небо и новая земля, Новый Иерусалим. Удостоверение в истинности виденного. Завещание соблюдать заповеди Божии.</w:t>
      </w:r>
    </w:p>
    <w:p w14:paraId="5528AC15" w14:textId="145E8F07" w:rsidR="00D73B5F" w:rsidRDefault="00D73B5F" w:rsidP="00D73B5F">
      <w:pPr>
        <w:pStyle w:val="Default"/>
        <w:ind w:left="360"/>
        <w:jc w:val="both"/>
      </w:pPr>
    </w:p>
    <w:p w14:paraId="4D3129DE" w14:textId="77777777" w:rsidR="00D73B5F" w:rsidRPr="003E6E09" w:rsidRDefault="00D73B5F" w:rsidP="00D73B5F">
      <w:pPr>
        <w:ind w:firstLine="709"/>
        <w:jc w:val="center"/>
        <w:outlineLvl w:val="0"/>
        <w:rPr>
          <w:b/>
          <w:sz w:val="24"/>
          <w:szCs w:val="24"/>
        </w:rPr>
      </w:pPr>
    </w:p>
    <w:p w14:paraId="721FF70C" w14:textId="5022D577" w:rsidR="00D73B5F" w:rsidRDefault="00D73B5F" w:rsidP="00D73B5F">
      <w:pPr>
        <w:ind w:firstLine="709"/>
        <w:jc w:val="center"/>
        <w:outlineLvl w:val="0"/>
        <w:rPr>
          <w:b/>
          <w:sz w:val="24"/>
          <w:szCs w:val="24"/>
        </w:rPr>
      </w:pPr>
      <w:r w:rsidRPr="003E6E09">
        <w:rPr>
          <w:b/>
          <w:sz w:val="24"/>
          <w:szCs w:val="24"/>
        </w:rPr>
        <w:t xml:space="preserve">Организация и проведение аттестации </w:t>
      </w:r>
      <w:r w:rsidR="005C4377">
        <w:rPr>
          <w:b/>
          <w:sz w:val="24"/>
          <w:szCs w:val="24"/>
        </w:rPr>
        <w:t>учащегося</w:t>
      </w:r>
    </w:p>
    <w:p w14:paraId="636417A3" w14:textId="77777777" w:rsidR="00131659" w:rsidRPr="003E6E09" w:rsidRDefault="00131659" w:rsidP="00D73B5F">
      <w:pPr>
        <w:ind w:firstLine="709"/>
        <w:jc w:val="center"/>
        <w:outlineLvl w:val="0"/>
        <w:rPr>
          <w:b/>
          <w:sz w:val="24"/>
          <w:szCs w:val="24"/>
        </w:rPr>
      </w:pPr>
    </w:p>
    <w:p w14:paraId="2C11F362" w14:textId="77777777" w:rsidR="00D73B5F" w:rsidRPr="003E6E09" w:rsidRDefault="00D73B5F" w:rsidP="00D73B5F">
      <w:pPr>
        <w:pStyle w:val="article"/>
        <w:spacing w:before="0" w:beforeAutospacing="0" w:after="0" w:afterAutospacing="0"/>
        <w:ind w:firstLine="567"/>
        <w:jc w:val="both"/>
        <w:rPr>
          <w:color w:val="000000"/>
        </w:rPr>
      </w:pPr>
      <w:r w:rsidRPr="003E6E09">
        <w:rPr>
          <w:b/>
          <w:color w:val="000000"/>
        </w:rPr>
        <w:t>Цель проведения аттестации</w:t>
      </w:r>
      <w:r w:rsidRPr="003E6E09">
        <w:rPr>
          <w:color w:val="000000"/>
        </w:rPr>
        <w:t xml:space="preserve"> – проверка освоения образовательной программы дисциплины-практикума через сформированность образовательных результатов. </w:t>
      </w:r>
    </w:p>
    <w:p w14:paraId="47B2CB7F" w14:textId="77777777" w:rsidR="00D73B5F" w:rsidRPr="003E6E09" w:rsidRDefault="00D73B5F" w:rsidP="00D73B5F">
      <w:pPr>
        <w:pStyle w:val="article"/>
        <w:spacing w:before="0" w:beforeAutospacing="0" w:after="0" w:afterAutospacing="0"/>
        <w:ind w:firstLine="567"/>
        <w:jc w:val="both"/>
        <w:rPr>
          <w:color w:val="000000"/>
        </w:rPr>
      </w:pPr>
      <w:r w:rsidRPr="003E6E09">
        <w:rPr>
          <w:b/>
          <w:color w:val="000000"/>
        </w:rPr>
        <w:t>Промежуточная аттестация</w:t>
      </w:r>
      <w:r w:rsidRPr="003E6E09">
        <w:rPr>
          <w:color w:val="000000"/>
        </w:rPr>
        <w:t xml:space="preserve"> осуществляется в конце семестра и завершает изучение дисциплины; помогает оценить крупные совокупности знаний и умений, формирование определенных компетенций.</w:t>
      </w:r>
    </w:p>
    <w:p w14:paraId="31359942" w14:textId="77777777" w:rsidR="00D73B5F" w:rsidRDefault="00D73B5F" w:rsidP="00D73B5F">
      <w:pPr>
        <w:pStyle w:val="1"/>
        <w:widowControl/>
        <w:tabs>
          <w:tab w:val="left" w:pos="567"/>
        </w:tabs>
        <w:ind w:left="0"/>
        <w:jc w:val="both"/>
        <w:rPr>
          <w:b/>
          <w:i/>
          <w:color w:val="FF0000"/>
          <w:sz w:val="24"/>
          <w:szCs w:val="24"/>
        </w:rPr>
      </w:pPr>
    </w:p>
    <w:p w14:paraId="704555CF" w14:textId="11EBA727" w:rsidR="00D73B5F" w:rsidRDefault="00D73B5F" w:rsidP="00D73B5F">
      <w:pPr>
        <w:pStyle w:val="Default"/>
        <w:ind w:firstLine="567"/>
        <w:jc w:val="both"/>
      </w:pPr>
      <w:r w:rsidRPr="003E6E09">
        <w:t>Оценочными средствами текущего оценивания являются: доклад, тесты по теоретическим вопросам дисциплины, защита практических работ</w:t>
      </w:r>
      <w:r>
        <w:t xml:space="preserve"> и т.п</w:t>
      </w:r>
      <w:r w:rsidRPr="003E6E09">
        <w:t>. Контроль усвоения материала ведется регулярно в течение всего семестра на практических</w:t>
      </w:r>
      <w:r>
        <w:t xml:space="preserve"> (семинарских)</w:t>
      </w:r>
      <w:r w:rsidRPr="003E6E09">
        <w:t xml:space="preserve"> занятиях.</w:t>
      </w:r>
    </w:p>
    <w:p w14:paraId="18783BF7" w14:textId="1CAA29CC" w:rsidR="00131659" w:rsidRDefault="00131659" w:rsidP="00D73B5F">
      <w:pPr>
        <w:pStyle w:val="Default"/>
        <w:ind w:firstLine="567"/>
        <w:jc w:val="both"/>
      </w:pPr>
    </w:p>
    <w:p w14:paraId="47124A81" w14:textId="23C11713" w:rsidR="00DD5889" w:rsidRDefault="00DD5889" w:rsidP="00D73B5F">
      <w:pPr>
        <w:pStyle w:val="Default"/>
        <w:ind w:firstLine="567"/>
        <w:jc w:val="both"/>
      </w:pPr>
    </w:p>
    <w:p w14:paraId="419EF012" w14:textId="77777777" w:rsidR="00DD5889" w:rsidRPr="003E6E09" w:rsidRDefault="00DD5889" w:rsidP="00D73B5F">
      <w:pPr>
        <w:pStyle w:val="Default"/>
        <w:ind w:firstLine="567"/>
        <w:jc w:val="both"/>
      </w:pPr>
    </w:p>
    <w:p w14:paraId="1DF3D17A" w14:textId="551460FC" w:rsidR="00A162E5" w:rsidRDefault="00A162E5" w:rsidP="00A162E5">
      <w:pPr>
        <w:jc w:val="center"/>
        <w:rPr>
          <w:b/>
          <w:bCs/>
          <w:sz w:val="24"/>
          <w:szCs w:val="24"/>
        </w:rPr>
      </w:pPr>
      <w:r w:rsidRPr="00454C4D">
        <w:rPr>
          <w:b/>
          <w:bCs/>
          <w:sz w:val="24"/>
          <w:szCs w:val="24"/>
        </w:rPr>
        <w:lastRenderedPageBreak/>
        <w:t xml:space="preserve">Перечень вопросов к </w:t>
      </w:r>
      <w:r w:rsidR="00F168E5">
        <w:rPr>
          <w:b/>
          <w:bCs/>
          <w:sz w:val="24"/>
          <w:szCs w:val="24"/>
        </w:rPr>
        <w:t>зачету</w:t>
      </w:r>
      <w:r>
        <w:rPr>
          <w:b/>
          <w:bCs/>
          <w:sz w:val="24"/>
          <w:szCs w:val="24"/>
        </w:rPr>
        <w:t xml:space="preserve"> (</w:t>
      </w:r>
      <w:r w:rsidR="00024BD8">
        <w:rPr>
          <w:b/>
          <w:bCs/>
          <w:sz w:val="24"/>
          <w:szCs w:val="24"/>
        </w:rPr>
        <w:t>1</w:t>
      </w:r>
      <w:r>
        <w:rPr>
          <w:b/>
          <w:bCs/>
          <w:sz w:val="24"/>
          <w:szCs w:val="24"/>
        </w:rPr>
        <w:t xml:space="preserve"> семестр)</w:t>
      </w:r>
    </w:p>
    <w:p w14:paraId="4C75EE77" w14:textId="77777777" w:rsidR="00454C4D" w:rsidRPr="00454C4D" w:rsidRDefault="00454C4D" w:rsidP="00D73B5F">
      <w:pPr>
        <w:jc w:val="center"/>
        <w:rPr>
          <w:b/>
          <w:bCs/>
          <w:sz w:val="24"/>
          <w:szCs w:val="24"/>
        </w:rPr>
      </w:pPr>
    </w:p>
    <w:p w14:paraId="6CFF3F29" w14:textId="77777777" w:rsidR="00DD5889" w:rsidRPr="00DD5889" w:rsidRDefault="00DD5889" w:rsidP="00DD5889">
      <w:pPr>
        <w:pStyle w:val="a5"/>
        <w:numPr>
          <w:ilvl w:val="0"/>
          <w:numId w:val="28"/>
        </w:numPr>
        <w:jc w:val="both"/>
        <w:rPr>
          <w:sz w:val="24"/>
          <w:szCs w:val="24"/>
        </w:rPr>
      </w:pPr>
      <w:r w:rsidRPr="00DD5889">
        <w:rPr>
          <w:sz w:val="24"/>
          <w:szCs w:val="24"/>
        </w:rPr>
        <w:t>Формирование канона Нового Завета в I – II вв.</w:t>
      </w:r>
    </w:p>
    <w:p w14:paraId="1726F07F" w14:textId="77777777" w:rsidR="00DD5889" w:rsidRPr="00DD5889" w:rsidRDefault="00DD5889" w:rsidP="00DD5889">
      <w:pPr>
        <w:pStyle w:val="a5"/>
        <w:numPr>
          <w:ilvl w:val="0"/>
          <w:numId w:val="28"/>
        </w:numPr>
        <w:jc w:val="both"/>
        <w:rPr>
          <w:sz w:val="24"/>
          <w:szCs w:val="24"/>
        </w:rPr>
      </w:pPr>
      <w:r w:rsidRPr="00DD5889">
        <w:rPr>
          <w:sz w:val="24"/>
          <w:szCs w:val="24"/>
        </w:rPr>
        <w:t xml:space="preserve"> Канон Нового Завета в III – IV вв.</w:t>
      </w:r>
    </w:p>
    <w:p w14:paraId="4BE5017E" w14:textId="77777777" w:rsidR="00DD5889" w:rsidRPr="00DD5889" w:rsidRDefault="00DD5889" w:rsidP="00DD5889">
      <w:pPr>
        <w:pStyle w:val="a5"/>
        <w:numPr>
          <w:ilvl w:val="0"/>
          <w:numId w:val="28"/>
        </w:numPr>
        <w:jc w:val="both"/>
        <w:rPr>
          <w:sz w:val="24"/>
          <w:szCs w:val="24"/>
        </w:rPr>
      </w:pPr>
      <w:r w:rsidRPr="00DD5889">
        <w:rPr>
          <w:sz w:val="24"/>
          <w:szCs w:val="24"/>
        </w:rPr>
        <w:t xml:space="preserve"> Аграфы. Новозаветные апокрифы.</w:t>
      </w:r>
    </w:p>
    <w:p w14:paraId="2B7711F2" w14:textId="77777777" w:rsidR="00DD5889" w:rsidRPr="00DD5889" w:rsidRDefault="00DD5889" w:rsidP="00DD5889">
      <w:pPr>
        <w:pStyle w:val="a5"/>
        <w:numPr>
          <w:ilvl w:val="0"/>
          <w:numId w:val="28"/>
        </w:numPr>
        <w:jc w:val="both"/>
        <w:rPr>
          <w:sz w:val="24"/>
          <w:szCs w:val="24"/>
        </w:rPr>
      </w:pPr>
      <w:r w:rsidRPr="00DD5889">
        <w:rPr>
          <w:sz w:val="24"/>
          <w:szCs w:val="24"/>
        </w:rPr>
        <w:t xml:space="preserve"> История рукописного текста Нового Завета. Типы новозаветного текста.</w:t>
      </w:r>
    </w:p>
    <w:p w14:paraId="11F83C38" w14:textId="77777777" w:rsidR="00DD5889" w:rsidRPr="00DD5889" w:rsidRDefault="00DD5889" w:rsidP="00DD5889">
      <w:pPr>
        <w:pStyle w:val="a5"/>
        <w:numPr>
          <w:ilvl w:val="0"/>
          <w:numId w:val="28"/>
        </w:numPr>
        <w:jc w:val="both"/>
        <w:rPr>
          <w:sz w:val="24"/>
          <w:szCs w:val="24"/>
        </w:rPr>
      </w:pPr>
      <w:r w:rsidRPr="00DD5889">
        <w:rPr>
          <w:sz w:val="24"/>
          <w:szCs w:val="24"/>
        </w:rPr>
        <w:t xml:space="preserve"> Классификация греческих рукописей Нового Завета.</w:t>
      </w:r>
    </w:p>
    <w:p w14:paraId="7B2AF8DF" w14:textId="77777777" w:rsidR="00DD5889" w:rsidRPr="00DD5889" w:rsidRDefault="00DD5889" w:rsidP="00DD5889">
      <w:pPr>
        <w:pStyle w:val="a5"/>
        <w:numPr>
          <w:ilvl w:val="0"/>
          <w:numId w:val="28"/>
        </w:numPr>
        <w:jc w:val="both"/>
        <w:rPr>
          <w:sz w:val="24"/>
          <w:szCs w:val="24"/>
        </w:rPr>
      </w:pPr>
      <w:r w:rsidRPr="00DD5889">
        <w:rPr>
          <w:sz w:val="24"/>
          <w:szCs w:val="24"/>
        </w:rPr>
        <w:t xml:space="preserve"> Понятие о библейской текстологии. Основные принципы текстологии. Конъектурные </w:t>
      </w:r>
      <w:proofErr w:type="spellStart"/>
      <w:r w:rsidRPr="00DD5889">
        <w:rPr>
          <w:sz w:val="24"/>
          <w:szCs w:val="24"/>
        </w:rPr>
        <w:t>эмендации</w:t>
      </w:r>
      <w:proofErr w:type="spellEnd"/>
      <w:r w:rsidRPr="00DD5889">
        <w:rPr>
          <w:sz w:val="24"/>
          <w:szCs w:val="24"/>
        </w:rPr>
        <w:t xml:space="preserve"> (понятие).</w:t>
      </w:r>
    </w:p>
    <w:p w14:paraId="3A9A7C9F" w14:textId="77777777" w:rsidR="00DD5889" w:rsidRPr="00DD5889" w:rsidRDefault="00DD5889" w:rsidP="00DD5889">
      <w:pPr>
        <w:pStyle w:val="a5"/>
        <w:numPr>
          <w:ilvl w:val="0"/>
          <w:numId w:val="28"/>
        </w:numPr>
        <w:jc w:val="both"/>
        <w:rPr>
          <w:sz w:val="24"/>
          <w:szCs w:val="24"/>
        </w:rPr>
      </w:pPr>
      <w:r w:rsidRPr="00DD5889">
        <w:rPr>
          <w:sz w:val="24"/>
          <w:szCs w:val="24"/>
        </w:rPr>
        <w:t xml:space="preserve"> Виды научных изданий библейского текста. Важнейшие критические издания текста Ветхого Завета и текста Нового Завета.</w:t>
      </w:r>
    </w:p>
    <w:p w14:paraId="53ABB21B" w14:textId="77777777" w:rsidR="00DD5889" w:rsidRPr="00DD5889" w:rsidRDefault="00DD5889" w:rsidP="00DD5889">
      <w:pPr>
        <w:pStyle w:val="a5"/>
        <w:numPr>
          <w:ilvl w:val="0"/>
          <w:numId w:val="28"/>
        </w:numPr>
        <w:jc w:val="both"/>
        <w:rPr>
          <w:sz w:val="24"/>
          <w:szCs w:val="24"/>
        </w:rPr>
      </w:pPr>
      <w:r w:rsidRPr="00DD5889">
        <w:rPr>
          <w:sz w:val="24"/>
          <w:szCs w:val="24"/>
        </w:rPr>
        <w:t xml:space="preserve"> Важнейшие разночтения в новозаветных текстах: концовка </w:t>
      </w:r>
      <w:proofErr w:type="spellStart"/>
      <w:r w:rsidRPr="00DD5889">
        <w:rPr>
          <w:sz w:val="24"/>
          <w:szCs w:val="24"/>
        </w:rPr>
        <w:t>Мк</w:t>
      </w:r>
      <w:proofErr w:type="spellEnd"/>
      <w:r w:rsidRPr="00DD5889">
        <w:rPr>
          <w:sz w:val="24"/>
          <w:szCs w:val="24"/>
        </w:rPr>
        <w:t xml:space="preserve">., эпизод о прощении грешницы в Ин., «комма Иоанна». </w:t>
      </w:r>
    </w:p>
    <w:p w14:paraId="7CDCA78C" w14:textId="77777777" w:rsidR="00DD5889" w:rsidRPr="00DD5889" w:rsidRDefault="00DD5889" w:rsidP="00DD5889">
      <w:pPr>
        <w:pStyle w:val="a5"/>
        <w:numPr>
          <w:ilvl w:val="0"/>
          <w:numId w:val="28"/>
        </w:numPr>
        <w:jc w:val="both"/>
        <w:rPr>
          <w:sz w:val="24"/>
          <w:szCs w:val="24"/>
        </w:rPr>
      </w:pPr>
      <w:r w:rsidRPr="00DD5889">
        <w:rPr>
          <w:sz w:val="24"/>
          <w:szCs w:val="24"/>
        </w:rPr>
        <w:t xml:space="preserve"> Буквально-исторический метод толкования Священного Писания и области его применения. Отличия от буквализма.</w:t>
      </w:r>
    </w:p>
    <w:p w14:paraId="38149BB9" w14:textId="77777777" w:rsidR="00DD5889" w:rsidRPr="00DD5889" w:rsidRDefault="00DD5889" w:rsidP="00DD5889">
      <w:pPr>
        <w:pStyle w:val="a5"/>
        <w:numPr>
          <w:ilvl w:val="0"/>
          <w:numId w:val="28"/>
        </w:numPr>
        <w:jc w:val="both"/>
        <w:rPr>
          <w:sz w:val="24"/>
          <w:szCs w:val="24"/>
        </w:rPr>
      </w:pPr>
      <w:r w:rsidRPr="00DD5889">
        <w:rPr>
          <w:sz w:val="24"/>
          <w:szCs w:val="24"/>
        </w:rPr>
        <w:t xml:space="preserve"> Типологическое толкование Ветхого Завета. </w:t>
      </w:r>
    </w:p>
    <w:p w14:paraId="09A6D769" w14:textId="77777777" w:rsidR="00DD5889" w:rsidRPr="00DD5889" w:rsidRDefault="00DD5889" w:rsidP="00DD5889">
      <w:pPr>
        <w:pStyle w:val="a5"/>
        <w:numPr>
          <w:ilvl w:val="0"/>
          <w:numId w:val="28"/>
        </w:numPr>
        <w:jc w:val="both"/>
        <w:rPr>
          <w:sz w:val="24"/>
          <w:szCs w:val="24"/>
        </w:rPr>
      </w:pPr>
      <w:r w:rsidRPr="00DD5889">
        <w:rPr>
          <w:sz w:val="24"/>
          <w:szCs w:val="24"/>
        </w:rPr>
        <w:t xml:space="preserve"> Аллегорический метод толкования Священного Писания. </w:t>
      </w:r>
    </w:p>
    <w:p w14:paraId="63D29731" w14:textId="097CBEB1" w:rsidR="008D5B83" w:rsidRDefault="00DD5889" w:rsidP="00CD624A">
      <w:pPr>
        <w:pStyle w:val="a5"/>
        <w:numPr>
          <w:ilvl w:val="0"/>
          <w:numId w:val="28"/>
        </w:numPr>
        <w:jc w:val="both"/>
        <w:rPr>
          <w:sz w:val="24"/>
          <w:szCs w:val="24"/>
        </w:rPr>
      </w:pPr>
      <w:r w:rsidRPr="00DD5889">
        <w:rPr>
          <w:sz w:val="24"/>
          <w:szCs w:val="24"/>
        </w:rPr>
        <w:t xml:space="preserve"> </w:t>
      </w:r>
      <w:proofErr w:type="spellStart"/>
      <w:r w:rsidRPr="00DD5889">
        <w:rPr>
          <w:sz w:val="24"/>
          <w:szCs w:val="24"/>
        </w:rPr>
        <w:t>Анагогический</w:t>
      </w:r>
      <w:proofErr w:type="spellEnd"/>
      <w:r w:rsidRPr="00DD5889">
        <w:rPr>
          <w:sz w:val="24"/>
          <w:szCs w:val="24"/>
        </w:rPr>
        <w:t xml:space="preserve"> метод толкования Священного Писания.</w:t>
      </w:r>
      <w:r w:rsidR="004A6170" w:rsidRPr="00DD5889">
        <w:rPr>
          <w:sz w:val="24"/>
          <w:szCs w:val="24"/>
        </w:rPr>
        <w:cr/>
      </w:r>
    </w:p>
    <w:p w14:paraId="409C6112" w14:textId="63B5AE44" w:rsidR="00DD5889" w:rsidRDefault="00DD5889" w:rsidP="00DD5889">
      <w:pPr>
        <w:jc w:val="center"/>
        <w:rPr>
          <w:b/>
          <w:bCs/>
          <w:sz w:val="24"/>
          <w:szCs w:val="24"/>
        </w:rPr>
      </w:pPr>
      <w:r w:rsidRPr="00454C4D">
        <w:rPr>
          <w:b/>
          <w:bCs/>
          <w:sz w:val="24"/>
          <w:szCs w:val="24"/>
        </w:rPr>
        <w:t xml:space="preserve">Перечень вопросов к </w:t>
      </w:r>
      <w:r>
        <w:rPr>
          <w:b/>
          <w:bCs/>
          <w:sz w:val="24"/>
          <w:szCs w:val="24"/>
        </w:rPr>
        <w:t>зачету (2 семестр)</w:t>
      </w:r>
    </w:p>
    <w:p w14:paraId="4A44D07F" w14:textId="77777777" w:rsidR="00DD5889" w:rsidRPr="00454C4D" w:rsidRDefault="00DD5889" w:rsidP="00DD5889">
      <w:pPr>
        <w:jc w:val="center"/>
        <w:rPr>
          <w:b/>
          <w:bCs/>
          <w:sz w:val="24"/>
          <w:szCs w:val="24"/>
        </w:rPr>
      </w:pPr>
    </w:p>
    <w:p w14:paraId="5298259B" w14:textId="77777777" w:rsidR="000E501B" w:rsidRPr="000E501B" w:rsidRDefault="000E501B" w:rsidP="000E501B">
      <w:pPr>
        <w:pStyle w:val="a5"/>
        <w:numPr>
          <w:ilvl w:val="0"/>
          <w:numId w:val="41"/>
        </w:numPr>
        <w:jc w:val="both"/>
        <w:rPr>
          <w:sz w:val="24"/>
          <w:szCs w:val="24"/>
        </w:rPr>
      </w:pPr>
      <w:r w:rsidRPr="000E501B">
        <w:rPr>
          <w:sz w:val="24"/>
          <w:szCs w:val="24"/>
        </w:rPr>
        <w:t xml:space="preserve">Ирод Великий и его царствование. Положение Палестины во дни земной жизни Господа Иисуса Христа: административное устройство, национальный состав, общественно-политическая жизнь, религиозно-политические партии. Представители династии Иродов, упоминаемые в Четвероевангелии. </w:t>
      </w:r>
    </w:p>
    <w:p w14:paraId="31E783BA" w14:textId="77777777" w:rsidR="000E501B" w:rsidRPr="000E501B" w:rsidRDefault="000E501B" w:rsidP="000E501B">
      <w:pPr>
        <w:pStyle w:val="a5"/>
        <w:numPr>
          <w:ilvl w:val="0"/>
          <w:numId w:val="41"/>
        </w:numPr>
        <w:jc w:val="both"/>
        <w:rPr>
          <w:sz w:val="24"/>
          <w:szCs w:val="24"/>
        </w:rPr>
      </w:pPr>
      <w:r w:rsidRPr="000E501B">
        <w:rPr>
          <w:sz w:val="24"/>
          <w:szCs w:val="24"/>
        </w:rPr>
        <w:t>Канонические Евангелия: определение, два значения слова в современном языке, ветхозаветное происхождение термина. Употребление слова в Новом Завете, значение формулы "Евангелие от..."</w:t>
      </w:r>
    </w:p>
    <w:p w14:paraId="19B536F0" w14:textId="77777777" w:rsidR="000E501B" w:rsidRPr="000E501B" w:rsidRDefault="000E501B" w:rsidP="000E501B">
      <w:pPr>
        <w:pStyle w:val="a5"/>
        <w:numPr>
          <w:ilvl w:val="0"/>
          <w:numId w:val="41"/>
        </w:numPr>
        <w:jc w:val="both"/>
        <w:rPr>
          <w:sz w:val="24"/>
          <w:szCs w:val="24"/>
        </w:rPr>
      </w:pPr>
      <w:r w:rsidRPr="000E501B">
        <w:rPr>
          <w:sz w:val="24"/>
          <w:szCs w:val="24"/>
        </w:rPr>
        <w:t xml:space="preserve">Новозаветная терминология: канон, апокриф, синоптики, Новый Завет, Ветхий Завет. Основные этапы сложения новозаветного канона: </w:t>
      </w:r>
      <w:proofErr w:type="spellStart"/>
      <w:r w:rsidRPr="000E501B">
        <w:rPr>
          <w:sz w:val="24"/>
          <w:szCs w:val="24"/>
        </w:rPr>
        <w:t>Маркион</w:t>
      </w:r>
      <w:proofErr w:type="spellEnd"/>
      <w:r w:rsidRPr="000E501B">
        <w:rPr>
          <w:sz w:val="24"/>
          <w:szCs w:val="24"/>
        </w:rPr>
        <w:t xml:space="preserve">, </w:t>
      </w:r>
      <w:proofErr w:type="spellStart"/>
      <w:r w:rsidRPr="000E501B">
        <w:rPr>
          <w:sz w:val="24"/>
          <w:szCs w:val="24"/>
        </w:rPr>
        <w:t>Мураториев</w:t>
      </w:r>
      <w:proofErr w:type="spellEnd"/>
      <w:r w:rsidRPr="000E501B">
        <w:rPr>
          <w:sz w:val="24"/>
          <w:szCs w:val="24"/>
        </w:rPr>
        <w:t xml:space="preserve"> канон, апологеты, апостольское правило, правила Отцов, Лаодикийский и Карфагенский соборы. </w:t>
      </w:r>
    </w:p>
    <w:p w14:paraId="580949C9" w14:textId="77777777" w:rsidR="000E501B" w:rsidRPr="000E501B" w:rsidRDefault="000E501B" w:rsidP="000E501B">
      <w:pPr>
        <w:pStyle w:val="a5"/>
        <w:numPr>
          <w:ilvl w:val="0"/>
          <w:numId w:val="41"/>
        </w:numPr>
        <w:jc w:val="both"/>
        <w:rPr>
          <w:sz w:val="24"/>
          <w:szCs w:val="24"/>
        </w:rPr>
      </w:pPr>
      <w:r w:rsidRPr="000E501B">
        <w:rPr>
          <w:sz w:val="24"/>
          <w:szCs w:val="24"/>
        </w:rPr>
        <w:t xml:space="preserve">Текстология Нового Завета. Рукописная традиция греческого текста Нового Завета: папирусы, </w:t>
      </w:r>
      <w:proofErr w:type="spellStart"/>
      <w:r w:rsidRPr="000E501B">
        <w:rPr>
          <w:sz w:val="24"/>
          <w:szCs w:val="24"/>
        </w:rPr>
        <w:t>унциалы</w:t>
      </w:r>
      <w:proofErr w:type="spellEnd"/>
      <w:r w:rsidRPr="000E501B">
        <w:rPr>
          <w:sz w:val="24"/>
          <w:szCs w:val="24"/>
        </w:rPr>
        <w:t xml:space="preserve"> (маюскулы), минускулы. Основные памятники этих групп. </w:t>
      </w:r>
    </w:p>
    <w:p w14:paraId="7760917D" w14:textId="77777777" w:rsidR="000E501B" w:rsidRPr="000E501B" w:rsidRDefault="000E501B" w:rsidP="000E501B">
      <w:pPr>
        <w:pStyle w:val="a5"/>
        <w:numPr>
          <w:ilvl w:val="0"/>
          <w:numId w:val="41"/>
        </w:numPr>
        <w:jc w:val="both"/>
        <w:rPr>
          <w:sz w:val="24"/>
          <w:szCs w:val="24"/>
        </w:rPr>
      </w:pPr>
      <w:r w:rsidRPr="000E501B">
        <w:rPr>
          <w:sz w:val="24"/>
          <w:szCs w:val="24"/>
        </w:rPr>
        <w:t xml:space="preserve">Печатные издания греческого текста Нового Завета: Эразма; </w:t>
      </w:r>
      <w:proofErr w:type="spellStart"/>
      <w:r w:rsidRPr="000E501B">
        <w:rPr>
          <w:sz w:val="24"/>
          <w:szCs w:val="24"/>
        </w:rPr>
        <w:t>Комплутенская</w:t>
      </w:r>
      <w:proofErr w:type="spellEnd"/>
      <w:r w:rsidRPr="000E501B">
        <w:rPr>
          <w:sz w:val="24"/>
          <w:szCs w:val="24"/>
        </w:rPr>
        <w:t xml:space="preserve"> полиглота; </w:t>
      </w:r>
      <w:proofErr w:type="spellStart"/>
      <w:r w:rsidRPr="000E501B">
        <w:rPr>
          <w:sz w:val="24"/>
          <w:szCs w:val="24"/>
        </w:rPr>
        <w:t>Стефануса</w:t>
      </w:r>
      <w:proofErr w:type="spellEnd"/>
      <w:r w:rsidRPr="000E501B">
        <w:rPr>
          <w:sz w:val="24"/>
          <w:szCs w:val="24"/>
        </w:rPr>
        <w:t>; Эльзевира (</w:t>
      </w:r>
      <w:proofErr w:type="spellStart"/>
      <w:r w:rsidRPr="000E501B">
        <w:rPr>
          <w:sz w:val="24"/>
          <w:szCs w:val="24"/>
        </w:rPr>
        <w:t>textus</w:t>
      </w:r>
      <w:proofErr w:type="spellEnd"/>
      <w:r w:rsidRPr="000E501B">
        <w:rPr>
          <w:sz w:val="24"/>
          <w:szCs w:val="24"/>
        </w:rPr>
        <w:t xml:space="preserve"> </w:t>
      </w:r>
      <w:proofErr w:type="spellStart"/>
      <w:r w:rsidRPr="000E501B">
        <w:rPr>
          <w:sz w:val="24"/>
          <w:szCs w:val="24"/>
        </w:rPr>
        <w:t>receptus</w:t>
      </w:r>
      <w:proofErr w:type="spellEnd"/>
      <w:r w:rsidRPr="000E501B">
        <w:rPr>
          <w:sz w:val="24"/>
          <w:szCs w:val="24"/>
        </w:rPr>
        <w:t xml:space="preserve">); критические издания XX века. </w:t>
      </w:r>
    </w:p>
    <w:p w14:paraId="4EBA50B6" w14:textId="77777777" w:rsidR="000E501B" w:rsidRPr="000E501B" w:rsidRDefault="000E501B" w:rsidP="000E501B">
      <w:pPr>
        <w:pStyle w:val="a5"/>
        <w:numPr>
          <w:ilvl w:val="0"/>
          <w:numId w:val="41"/>
        </w:numPr>
        <w:jc w:val="both"/>
        <w:rPr>
          <w:sz w:val="24"/>
          <w:szCs w:val="24"/>
        </w:rPr>
      </w:pPr>
      <w:r w:rsidRPr="000E501B">
        <w:rPr>
          <w:sz w:val="24"/>
          <w:szCs w:val="24"/>
        </w:rPr>
        <w:t>Наиболее известные древние переводы (</w:t>
      </w:r>
      <w:proofErr w:type="spellStart"/>
      <w:r w:rsidRPr="000E501B">
        <w:rPr>
          <w:sz w:val="24"/>
          <w:szCs w:val="24"/>
        </w:rPr>
        <w:t>Itala</w:t>
      </w:r>
      <w:proofErr w:type="spellEnd"/>
      <w:r w:rsidRPr="000E501B">
        <w:rPr>
          <w:sz w:val="24"/>
          <w:szCs w:val="24"/>
        </w:rPr>
        <w:t xml:space="preserve">, </w:t>
      </w:r>
      <w:proofErr w:type="spellStart"/>
      <w:r w:rsidRPr="000E501B">
        <w:rPr>
          <w:sz w:val="24"/>
          <w:szCs w:val="24"/>
        </w:rPr>
        <w:t>Vulgata</w:t>
      </w:r>
      <w:proofErr w:type="spellEnd"/>
      <w:r w:rsidRPr="000E501B">
        <w:rPr>
          <w:sz w:val="24"/>
          <w:szCs w:val="24"/>
        </w:rPr>
        <w:t xml:space="preserve">, </w:t>
      </w:r>
      <w:proofErr w:type="spellStart"/>
      <w:r w:rsidRPr="000E501B">
        <w:rPr>
          <w:sz w:val="24"/>
          <w:szCs w:val="24"/>
        </w:rPr>
        <w:t>Пешито</w:t>
      </w:r>
      <w:proofErr w:type="spellEnd"/>
      <w:r w:rsidRPr="000E501B">
        <w:rPr>
          <w:sz w:val="24"/>
          <w:szCs w:val="24"/>
        </w:rPr>
        <w:t xml:space="preserve">, Ефремовский палимпсест). Переводы Нового Завета на старославянский язык. Переводы Нового Завета на русский язык. </w:t>
      </w:r>
    </w:p>
    <w:p w14:paraId="5CB729F6" w14:textId="77777777" w:rsidR="000E501B" w:rsidRPr="000E501B" w:rsidRDefault="000E501B" w:rsidP="000E501B">
      <w:pPr>
        <w:pStyle w:val="a5"/>
        <w:numPr>
          <w:ilvl w:val="0"/>
          <w:numId w:val="41"/>
        </w:numPr>
        <w:jc w:val="both"/>
        <w:rPr>
          <w:sz w:val="24"/>
          <w:szCs w:val="24"/>
        </w:rPr>
      </w:pPr>
      <w:r w:rsidRPr="000E501B">
        <w:rPr>
          <w:sz w:val="24"/>
          <w:szCs w:val="24"/>
        </w:rPr>
        <w:t xml:space="preserve">Понятие синоптической проблемы. Основные попытки решения синоптической проблемы: теория </w:t>
      </w:r>
      <w:proofErr w:type="spellStart"/>
      <w:r w:rsidRPr="000E501B">
        <w:rPr>
          <w:sz w:val="24"/>
          <w:szCs w:val="24"/>
        </w:rPr>
        <w:t>протоевангелия</w:t>
      </w:r>
      <w:proofErr w:type="spellEnd"/>
      <w:r w:rsidRPr="000E501B">
        <w:rPr>
          <w:sz w:val="24"/>
          <w:szCs w:val="24"/>
        </w:rPr>
        <w:t xml:space="preserve">, устной традиции, использование одних синоптических в качестве источников для других. Гипотеза двух источников. </w:t>
      </w:r>
    </w:p>
    <w:p w14:paraId="79D1A605" w14:textId="77777777" w:rsidR="000E501B" w:rsidRPr="000E501B" w:rsidRDefault="000E501B" w:rsidP="000E501B">
      <w:pPr>
        <w:pStyle w:val="a5"/>
        <w:numPr>
          <w:ilvl w:val="0"/>
          <w:numId w:val="41"/>
        </w:numPr>
        <w:jc w:val="both"/>
        <w:rPr>
          <w:sz w:val="24"/>
          <w:szCs w:val="24"/>
        </w:rPr>
      </w:pPr>
      <w:r w:rsidRPr="000E501B">
        <w:rPr>
          <w:sz w:val="24"/>
          <w:szCs w:val="24"/>
        </w:rPr>
        <w:t xml:space="preserve">Святой Евангелист Матфей, особенности Мф., история создания, по мнению древнейшей церковной традиции. </w:t>
      </w:r>
    </w:p>
    <w:p w14:paraId="7ADAFDFB" w14:textId="77777777" w:rsidR="000E501B" w:rsidRPr="000E501B" w:rsidRDefault="000E501B" w:rsidP="000E501B">
      <w:pPr>
        <w:pStyle w:val="a5"/>
        <w:numPr>
          <w:ilvl w:val="0"/>
          <w:numId w:val="41"/>
        </w:numPr>
        <w:jc w:val="both"/>
        <w:rPr>
          <w:sz w:val="24"/>
          <w:szCs w:val="24"/>
        </w:rPr>
      </w:pPr>
      <w:r w:rsidRPr="000E501B">
        <w:rPr>
          <w:sz w:val="24"/>
          <w:szCs w:val="24"/>
        </w:rPr>
        <w:t xml:space="preserve">Святой Евангелист Марк, особенности </w:t>
      </w:r>
      <w:proofErr w:type="spellStart"/>
      <w:r w:rsidRPr="000E501B">
        <w:rPr>
          <w:sz w:val="24"/>
          <w:szCs w:val="24"/>
        </w:rPr>
        <w:t>Мк</w:t>
      </w:r>
      <w:proofErr w:type="spellEnd"/>
      <w:r w:rsidRPr="000E501B">
        <w:rPr>
          <w:sz w:val="24"/>
          <w:szCs w:val="24"/>
        </w:rPr>
        <w:t xml:space="preserve">., история создания, по мнению древнейшей церковной традиции. </w:t>
      </w:r>
    </w:p>
    <w:p w14:paraId="3E4E833D" w14:textId="77777777" w:rsidR="000E501B" w:rsidRPr="000E501B" w:rsidRDefault="000E501B" w:rsidP="000E501B">
      <w:pPr>
        <w:pStyle w:val="a5"/>
        <w:numPr>
          <w:ilvl w:val="0"/>
          <w:numId w:val="41"/>
        </w:numPr>
        <w:jc w:val="both"/>
        <w:rPr>
          <w:sz w:val="24"/>
          <w:szCs w:val="24"/>
        </w:rPr>
      </w:pPr>
      <w:r w:rsidRPr="000E501B">
        <w:rPr>
          <w:sz w:val="24"/>
          <w:szCs w:val="24"/>
        </w:rPr>
        <w:t xml:space="preserve">Святой Евангелист Лука, особенности </w:t>
      </w:r>
      <w:proofErr w:type="spellStart"/>
      <w:r w:rsidRPr="000E501B">
        <w:rPr>
          <w:sz w:val="24"/>
          <w:szCs w:val="24"/>
        </w:rPr>
        <w:t>Лк</w:t>
      </w:r>
      <w:proofErr w:type="spellEnd"/>
      <w:r w:rsidRPr="000E501B">
        <w:rPr>
          <w:sz w:val="24"/>
          <w:szCs w:val="24"/>
        </w:rPr>
        <w:t xml:space="preserve">., история создания, по мнению древнейшей церковной традиции. </w:t>
      </w:r>
    </w:p>
    <w:p w14:paraId="650D9B24" w14:textId="77777777" w:rsidR="000E501B" w:rsidRPr="000E501B" w:rsidRDefault="000E501B" w:rsidP="000E501B">
      <w:pPr>
        <w:pStyle w:val="a5"/>
        <w:numPr>
          <w:ilvl w:val="0"/>
          <w:numId w:val="41"/>
        </w:numPr>
        <w:jc w:val="both"/>
        <w:rPr>
          <w:sz w:val="24"/>
          <w:szCs w:val="24"/>
        </w:rPr>
      </w:pPr>
      <w:r w:rsidRPr="000E501B">
        <w:rPr>
          <w:sz w:val="24"/>
          <w:szCs w:val="24"/>
        </w:rPr>
        <w:t xml:space="preserve">Святой Евангелист Иоанн, особенности Ин., история создания, по мнению древнейшей церковной традиции. </w:t>
      </w:r>
    </w:p>
    <w:p w14:paraId="5605A811" w14:textId="77777777" w:rsidR="000E501B" w:rsidRPr="000E501B" w:rsidRDefault="000E501B" w:rsidP="000E501B">
      <w:pPr>
        <w:pStyle w:val="a5"/>
        <w:numPr>
          <w:ilvl w:val="0"/>
          <w:numId w:val="41"/>
        </w:numPr>
        <w:jc w:val="both"/>
        <w:rPr>
          <w:sz w:val="24"/>
          <w:szCs w:val="24"/>
        </w:rPr>
      </w:pPr>
      <w:r w:rsidRPr="000E501B">
        <w:rPr>
          <w:sz w:val="24"/>
          <w:szCs w:val="24"/>
        </w:rPr>
        <w:lastRenderedPageBreak/>
        <w:t xml:space="preserve">Начало евангельской истории: Благовещение Божией Матери, </w:t>
      </w:r>
      <w:proofErr w:type="spellStart"/>
      <w:r w:rsidRPr="000E501B">
        <w:rPr>
          <w:sz w:val="24"/>
          <w:szCs w:val="24"/>
        </w:rPr>
        <w:t>благовестия</w:t>
      </w:r>
      <w:proofErr w:type="spellEnd"/>
      <w:r w:rsidRPr="000E501B">
        <w:rPr>
          <w:sz w:val="24"/>
          <w:szCs w:val="24"/>
        </w:rPr>
        <w:t xml:space="preserve"> Захарии и прав. Иосифу </w:t>
      </w:r>
      <w:proofErr w:type="spellStart"/>
      <w:r w:rsidRPr="000E501B">
        <w:rPr>
          <w:sz w:val="24"/>
          <w:szCs w:val="24"/>
        </w:rPr>
        <w:t>Обручнику</w:t>
      </w:r>
      <w:proofErr w:type="spellEnd"/>
      <w:r w:rsidRPr="000E501B">
        <w:rPr>
          <w:sz w:val="24"/>
          <w:szCs w:val="24"/>
        </w:rPr>
        <w:t xml:space="preserve">, встреча с праведной Елисаветой. Рождество Христово, обрезание и наречение имени, бегство в Египет. Отрок Иисус в Храме. </w:t>
      </w:r>
    </w:p>
    <w:p w14:paraId="320D74E9" w14:textId="77777777" w:rsidR="000E501B" w:rsidRPr="000E501B" w:rsidRDefault="000E501B" w:rsidP="000E501B">
      <w:pPr>
        <w:pStyle w:val="a5"/>
        <w:numPr>
          <w:ilvl w:val="0"/>
          <w:numId w:val="41"/>
        </w:numPr>
        <w:jc w:val="both"/>
        <w:rPr>
          <w:sz w:val="24"/>
          <w:szCs w:val="24"/>
        </w:rPr>
      </w:pPr>
      <w:r w:rsidRPr="000E501B">
        <w:rPr>
          <w:sz w:val="24"/>
          <w:szCs w:val="24"/>
        </w:rPr>
        <w:t xml:space="preserve">Родословие Иисуса Христа. Гипотезы для согласования родословий. Свидетельство Св. Предания о происхождении Божией Матери. "Братья" Христа. </w:t>
      </w:r>
    </w:p>
    <w:p w14:paraId="494AD53A" w14:textId="77777777" w:rsidR="000E501B" w:rsidRPr="000E501B" w:rsidRDefault="000E501B" w:rsidP="000E501B">
      <w:pPr>
        <w:pStyle w:val="a5"/>
        <w:numPr>
          <w:ilvl w:val="0"/>
          <w:numId w:val="41"/>
        </w:numPr>
        <w:jc w:val="both"/>
        <w:rPr>
          <w:sz w:val="24"/>
          <w:szCs w:val="24"/>
        </w:rPr>
      </w:pPr>
      <w:r w:rsidRPr="000E501B">
        <w:rPr>
          <w:sz w:val="24"/>
          <w:szCs w:val="24"/>
        </w:rPr>
        <w:t xml:space="preserve"> Хронологические рамки евангельской истории: время Рождества Иисуса Христа, начало и продолжительность Его общественного служения. Гипотеза о природе Вифлеемской звезды, условная дата Рождества Христова. </w:t>
      </w:r>
    </w:p>
    <w:p w14:paraId="56E2EFF4" w14:textId="77777777" w:rsidR="000E501B" w:rsidRPr="000E501B" w:rsidRDefault="000E501B" w:rsidP="000E501B">
      <w:pPr>
        <w:pStyle w:val="a5"/>
        <w:numPr>
          <w:ilvl w:val="0"/>
          <w:numId w:val="41"/>
        </w:numPr>
        <w:jc w:val="both"/>
        <w:rPr>
          <w:sz w:val="24"/>
          <w:szCs w:val="24"/>
        </w:rPr>
      </w:pPr>
      <w:r w:rsidRPr="000E501B">
        <w:rPr>
          <w:sz w:val="24"/>
          <w:szCs w:val="24"/>
        </w:rPr>
        <w:t xml:space="preserve">Проповедь Иоанна Крестителя, его свидетельства о Господе Иисусе Христе. </w:t>
      </w:r>
    </w:p>
    <w:p w14:paraId="5B1C5455" w14:textId="77777777" w:rsidR="000E501B" w:rsidRPr="000E501B" w:rsidRDefault="000E501B" w:rsidP="000E501B">
      <w:pPr>
        <w:pStyle w:val="a5"/>
        <w:numPr>
          <w:ilvl w:val="0"/>
          <w:numId w:val="41"/>
        </w:numPr>
        <w:jc w:val="both"/>
        <w:rPr>
          <w:sz w:val="24"/>
          <w:szCs w:val="24"/>
        </w:rPr>
      </w:pPr>
      <w:r w:rsidRPr="000E501B">
        <w:rPr>
          <w:sz w:val="24"/>
          <w:szCs w:val="24"/>
        </w:rPr>
        <w:t xml:space="preserve">Крещение Господа Иисуса Христа, его смысл. </w:t>
      </w:r>
    </w:p>
    <w:p w14:paraId="68DC21E9" w14:textId="77777777" w:rsidR="000E501B" w:rsidRPr="000E501B" w:rsidRDefault="000E501B" w:rsidP="000E501B">
      <w:pPr>
        <w:pStyle w:val="a5"/>
        <w:numPr>
          <w:ilvl w:val="0"/>
          <w:numId w:val="41"/>
        </w:numPr>
        <w:jc w:val="both"/>
        <w:rPr>
          <w:sz w:val="24"/>
          <w:szCs w:val="24"/>
        </w:rPr>
      </w:pPr>
      <w:r w:rsidRPr="000E501B">
        <w:rPr>
          <w:sz w:val="24"/>
          <w:szCs w:val="24"/>
        </w:rPr>
        <w:t xml:space="preserve">Основные вехи общественного служения Господа Иисуса Христа, периодизация. </w:t>
      </w:r>
    </w:p>
    <w:p w14:paraId="600DCA19" w14:textId="77777777" w:rsidR="000E501B" w:rsidRPr="000E501B" w:rsidRDefault="000E501B" w:rsidP="000E501B">
      <w:pPr>
        <w:pStyle w:val="a5"/>
        <w:numPr>
          <w:ilvl w:val="0"/>
          <w:numId w:val="41"/>
        </w:numPr>
        <w:jc w:val="both"/>
        <w:rPr>
          <w:sz w:val="24"/>
          <w:szCs w:val="24"/>
        </w:rPr>
      </w:pPr>
      <w:r w:rsidRPr="000E501B">
        <w:rPr>
          <w:sz w:val="24"/>
          <w:szCs w:val="24"/>
        </w:rPr>
        <w:t xml:space="preserve">Искушения Господа Иисуса Христа в пустыне. Смысл и значение. </w:t>
      </w:r>
    </w:p>
    <w:p w14:paraId="0C0F14DA" w14:textId="77777777" w:rsidR="000E501B" w:rsidRPr="000E501B" w:rsidRDefault="000E501B" w:rsidP="000E501B">
      <w:pPr>
        <w:pStyle w:val="a5"/>
        <w:numPr>
          <w:ilvl w:val="0"/>
          <w:numId w:val="41"/>
        </w:numPr>
        <w:jc w:val="both"/>
        <w:rPr>
          <w:sz w:val="24"/>
          <w:szCs w:val="24"/>
        </w:rPr>
      </w:pPr>
      <w:r w:rsidRPr="000E501B">
        <w:rPr>
          <w:sz w:val="24"/>
          <w:szCs w:val="24"/>
        </w:rPr>
        <w:t xml:space="preserve">Начальный период служения Господа Иисуса Христа в Иудее и Галилее (Ин. 2-3). Кана Галилейская. </w:t>
      </w:r>
    </w:p>
    <w:p w14:paraId="399F94A9" w14:textId="77777777" w:rsidR="000E501B" w:rsidRPr="000E501B" w:rsidRDefault="000E501B" w:rsidP="000E501B">
      <w:pPr>
        <w:pStyle w:val="a5"/>
        <w:numPr>
          <w:ilvl w:val="0"/>
          <w:numId w:val="41"/>
        </w:numPr>
        <w:jc w:val="both"/>
        <w:rPr>
          <w:sz w:val="24"/>
          <w:szCs w:val="24"/>
        </w:rPr>
      </w:pPr>
      <w:r w:rsidRPr="000E501B">
        <w:rPr>
          <w:sz w:val="24"/>
          <w:szCs w:val="24"/>
        </w:rPr>
        <w:t xml:space="preserve">Беседа с Никодимом. </w:t>
      </w:r>
    </w:p>
    <w:p w14:paraId="3A16EA57" w14:textId="77777777" w:rsidR="000E501B" w:rsidRPr="000E501B" w:rsidRDefault="000E501B" w:rsidP="000E501B">
      <w:pPr>
        <w:pStyle w:val="a5"/>
        <w:numPr>
          <w:ilvl w:val="0"/>
          <w:numId w:val="41"/>
        </w:numPr>
        <w:jc w:val="both"/>
        <w:rPr>
          <w:sz w:val="24"/>
          <w:szCs w:val="24"/>
        </w:rPr>
      </w:pPr>
      <w:r w:rsidRPr="000E501B">
        <w:rPr>
          <w:sz w:val="24"/>
          <w:szCs w:val="24"/>
        </w:rPr>
        <w:t xml:space="preserve">Беседа с </w:t>
      </w:r>
      <w:proofErr w:type="spellStart"/>
      <w:r w:rsidRPr="000E501B">
        <w:rPr>
          <w:sz w:val="24"/>
          <w:szCs w:val="24"/>
        </w:rPr>
        <w:t>Самарянкой</w:t>
      </w:r>
      <w:proofErr w:type="spellEnd"/>
      <w:r w:rsidRPr="000E501B">
        <w:rPr>
          <w:sz w:val="24"/>
          <w:szCs w:val="24"/>
        </w:rPr>
        <w:t xml:space="preserve">. </w:t>
      </w:r>
    </w:p>
    <w:p w14:paraId="1C28E85F" w14:textId="77777777" w:rsidR="000E501B" w:rsidRPr="000E501B" w:rsidRDefault="000E501B" w:rsidP="000E501B">
      <w:pPr>
        <w:pStyle w:val="a5"/>
        <w:numPr>
          <w:ilvl w:val="0"/>
          <w:numId w:val="41"/>
        </w:numPr>
        <w:jc w:val="both"/>
        <w:rPr>
          <w:sz w:val="24"/>
          <w:szCs w:val="24"/>
        </w:rPr>
      </w:pPr>
      <w:r w:rsidRPr="000E501B">
        <w:rPr>
          <w:sz w:val="24"/>
          <w:szCs w:val="24"/>
        </w:rPr>
        <w:t xml:space="preserve">Начало собственно Галилейского периода после удаления из Иудеи. Заключение Иоанна Крестителя в темницу. Первые чудеса исцеления. </w:t>
      </w:r>
    </w:p>
    <w:p w14:paraId="6867330A" w14:textId="77777777" w:rsidR="000E501B" w:rsidRPr="000E501B" w:rsidRDefault="000E501B" w:rsidP="000E501B">
      <w:pPr>
        <w:pStyle w:val="a5"/>
        <w:numPr>
          <w:ilvl w:val="0"/>
          <w:numId w:val="41"/>
        </w:numPr>
        <w:jc w:val="both"/>
        <w:rPr>
          <w:sz w:val="24"/>
          <w:szCs w:val="24"/>
        </w:rPr>
      </w:pPr>
      <w:r w:rsidRPr="000E501B">
        <w:rPr>
          <w:sz w:val="24"/>
          <w:szCs w:val="24"/>
        </w:rPr>
        <w:t xml:space="preserve">Первая встреча с будущими учениками. Призвание к апостольству рыбарей. Избрание двенадцати. </w:t>
      </w:r>
    </w:p>
    <w:p w14:paraId="5A1DFF1E" w14:textId="77777777" w:rsidR="000E501B" w:rsidRPr="000E501B" w:rsidRDefault="000E501B" w:rsidP="000E501B">
      <w:pPr>
        <w:pStyle w:val="a5"/>
        <w:numPr>
          <w:ilvl w:val="0"/>
          <w:numId w:val="41"/>
        </w:numPr>
        <w:jc w:val="both"/>
        <w:rPr>
          <w:sz w:val="24"/>
          <w:szCs w:val="24"/>
        </w:rPr>
      </w:pPr>
      <w:r w:rsidRPr="000E501B">
        <w:rPr>
          <w:sz w:val="24"/>
          <w:szCs w:val="24"/>
        </w:rPr>
        <w:t xml:space="preserve">Нагорная проповедь: а) Заповеди блаженства - "златая цепь добродетелей"; б) Иисус Христос и Закон. Закон любви; в) О милостыне, молитве и посте; г) Об отношениях с миром; д) О </w:t>
      </w:r>
      <w:proofErr w:type="spellStart"/>
      <w:r w:rsidRPr="000E501B">
        <w:rPr>
          <w:sz w:val="24"/>
          <w:szCs w:val="24"/>
        </w:rPr>
        <w:t>неосуждении</w:t>
      </w:r>
      <w:proofErr w:type="spellEnd"/>
      <w:r w:rsidRPr="000E501B">
        <w:rPr>
          <w:sz w:val="24"/>
          <w:szCs w:val="24"/>
        </w:rPr>
        <w:t xml:space="preserve"> ближнего. Золотое правило. Два пути. </w:t>
      </w:r>
    </w:p>
    <w:p w14:paraId="4BD0FEBC" w14:textId="77777777" w:rsidR="000E501B" w:rsidRPr="000E501B" w:rsidRDefault="000E501B" w:rsidP="000E501B">
      <w:pPr>
        <w:pStyle w:val="a5"/>
        <w:numPr>
          <w:ilvl w:val="0"/>
          <w:numId w:val="41"/>
        </w:numPr>
        <w:jc w:val="both"/>
        <w:rPr>
          <w:sz w:val="24"/>
          <w:szCs w:val="24"/>
        </w:rPr>
      </w:pPr>
      <w:r w:rsidRPr="000E501B">
        <w:rPr>
          <w:sz w:val="24"/>
          <w:szCs w:val="24"/>
        </w:rPr>
        <w:t xml:space="preserve">Чудеса Господа Иисуса Христа в Галилее: а) Исцеление одержимых и изгнание бесов; б) Чудеса и вера: чудеса, совершенные Спасителем по вере в Него; в) Чудеса и Царство Божие; чудеса, совершенные Спасителем по чувству милосердия и любви. </w:t>
      </w:r>
    </w:p>
    <w:p w14:paraId="2BC94E29" w14:textId="77777777" w:rsidR="000E501B" w:rsidRPr="000E501B" w:rsidRDefault="000E501B" w:rsidP="000E501B">
      <w:pPr>
        <w:pStyle w:val="a5"/>
        <w:numPr>
          <w:ilvl w:val="0"/>
          <w:numId w:val="41"/>
        </w:numPr>
        <w:jc w:val="both"/>
        <w:rPr>
          <w:sz w:val="24"/>
          <w:szCs w:val="24"/>
        </w:rPr>
      </w:pPr>
      <w:r w:rsidRPr="000E501B">
        <w:rPr>
          <w:sz w:val="24"/>
          <w:szCs w:val="24"/>
        </w:rPr>
        <w:t xml:space="preserve">Господь Иисус Христос и Иоанн Предтеча. Свидетельства Господа об Иоанне (по всему Четвероевангелию). Казнь Предтечи. </w:t>
      </w:r>
    </w:p>
    <w:p w14:paraId="64C848E5" w14:textId="77777777" w:rsidR="000E501B" w:rsidRPr="000E501B" w:rsidRDefault="000E501B" w:rsidP="000E501B">
      <w:pPr>
        <w:pStyle w:val="a5"/>
        <w:numPr>
          <w:ilvl w:val="0"/>
          <w:numId w:val="41"/>
        </w:numPr>
        <w:jc w:val="both"/>
        <w:rPr>
          <w:sz w:val="24"/>
          <w:szCs w:val="24"/>
        </w:rPr>
      </w:pPr>
      <w:r w:rsidRPr="000E501B">
        <w:rPr>
          <w:sz w:val="24"/>
          <w:szCs w:val="24"/>
        </w:rPr>
        <w:t xml:space="preserve">События второй Пасхи общественного служения. Учение Господа о Своем равенстве Отцу и о воскресении и суде. </w:t>
      </w:r>
    </w:p>
    <w:p w14:paraId="72A15666" w14:textId="77777777" w:rsidR="000E501B" w:rsidRPr="000E501B" w:rsidRDefault="000E501B" w:rsidP="000E501B">
      <w:pPr>
        <w:pStyle w:val="a5"/>
        <w:numPr>
          <w:ilvl w:val="0"/>
          <w:numId w:val="41"/>
        </w:numPr>
        <w:jc w:val="both"/>
        <w:rPr>
          <w:sz w:val="24"/>
          <w:szCs w:val="24"/>
        </w:rPr>
      </w:pPr>
      <w:r w:rsidRPr="000E501B">
        <w:rPr>
          <w:sz w:val="24"/>
          <w:szCs w:val="24"/>
        </w:rPr>
        <w:t xml:space="preserve">Чудо насыщения многих тысяч. Беседа о Хлебе Небесном. </w:t>
      </w:r>
    </w:p>
    <w:p w14:paraId="327C85C2" w14:textId="77777777" w:rsidR="000E501B" w:rsidRPr="000E501B" w:rsidRDefault="000E501B" w:rsidP="000E501B">
      <w:pPr>
        <w:pStyle w:val="a5"/>
        <w:numPr>
          <w:ilvl w:val="0"/>
          <w:numId w:val="41"/>
        </w:numPr>
        <w:jc w:val="both"/>
        <w:rPr>
          <w:sz w:val="24"/>
          <w:szCs w:val="24"/>
        </w:rPr>
      </w:pPr>
      <w:r w:rsidRPr="000E501B">
        <w:rPr>
          <w:sz w:val="24"/>
          <w:szCs w:val="24"/>
        </w:rPr>
        <w:t>Учение Господа о Царстве Небесном в притчах.3</w:t>
      </w:r>
    </w:p>
    <w:p w14:paraId="6E24434F" w14:textId="77777777" w:rsidR="000E501B" w:rsidRPr="000E501B" w:rsidRDefault="000E501B" w:rsidP="000E501B">
      <w:pPr>
        <w:pStyle w:val="a5"/>
        <w:numPr>
          <w:ilvl w:val="0"/>
          <w:numId w:val="41"/>
        </w:numPr>
        <w:jc w:val="both"/>
        <w:rPr>
          <w:sz w:val="24"/>
          <w:szCs w:val="24"/>
        </w:rPr>
      </w:pPr>
      <w:r w:rsidRPr="000E501B">
        <w:rPr>
          <w:sz w:val="24"/>
          <w:szCs w:val="24"/>
        </w:rPr>
        <w:t xml:space="preserve">Хождения в языческие области. Воспитание учеников. Исповедание ап. Петра у Кесарии Филипповой. </w:t>
      </w:r>
    </w:p>
    <w:p w14:paraId="003713C1" w14:textId="77777777" w:rsidR="000E501B" w:rsidRPr="000E501B" w:rsidRDefault="000E501B" w:rsidP="000E501B">
      <w:pPr>
        <w:pStyle w:val="a5"/>
        <w:numPr>
          <w:ilvl w:val="0"/>
          <w:numId w:val="41"/>
        </w:numPr>
        <w:jc w:val="both"/>
        <w:rPr>
          <w:sz w:val="24"/>
          <w:szCs w:val="24"/>
        </w:rPr>
      </w:pPr>
      <w:r w:rsidRPr="000E501B">
        <w:rPr>
          <w:sz w:val="24"/>
          <w:szCs w:val="24"/>
        </w:rPr>
        <w:t xml:space="preserve">Преображение Господне. Путь на страсти по синоптикам. Основные события. Хронологические рамки и география. </w:t>
      </w:r>
    </w:p>
    <w:p w14:paraId="5BFD95DF" w14:textId="77777777" w:rsidR="000E501B" w:rsidRPr="000E501B" w:rsidRDefault="000E501B" w:rsidP="000E501B">
      <w:pPr>
        <w:pStyle w:val="a5"/>
        <w:numPr>
          <w:ilvl w:val="0"/>
          <w:numId w:val="41"/>
        </w:numPr>
        <w:jc w:val="both"/>
        <w:rPr>
          <w:sz w:val="24"/>
          <w:szCs w:val="24"/>
        </w:rPr>
      </w:pPr>
      <w:r w:rsidRPr="000E501B">
        <w:rPr>
          <w:sz w:val="24"/>
          <w:szCs w:val="24"/>
        </w:rPr>
        <w:t xml:space="preserve">Учение по пути на страсти: а) притча о добром самарянине; б) притчи о молитве; в) притчи о рассудительности; г) притчи и поучения о покаянии; д) притчи и поучения о богатстве. </w:t>
      </w:r>
    </w:p>
    <w:p w14:paraId="2A6B8626" w14:textId="77777777" w:rsidR="000E501B" w:rsidRPr="000E501B" w:rsidRDefault="000E501B" w:rsidP="000E501B">
      <w:pPr>
        <w:pStyle w:val="a5"/>
        <w:numPr>
          <w:ilvl w:val="0"/>
          <w:numId w:val="41"/>
        </w:numPr>
        <w:jc w:val="both"/>
        <w:rPr>
          <w:sz w:val="24"/>
          <w:szCs w:val="24"/>
        </w:rPr>
      </w:pPr>
      <w:r w:rsidRPr="000E501B">
        <w:rPr>
          <w:sz w:val="24"/>
          <w:szCs w:val="24"/>
        </w:rPr>
        <w:t xml:space="preserve">Беседы на празднике Кущей. </w:t>
      </w:r>
    </w:p>
    <w:p w14:paraId="7A062483" w14:textId="77777777" w:rsidR="000E501B" w:rsidRPr="000E501B" w:rsidRDefault="000E501B" w:rsidP="000E501B">
      <w:pPr>
        <w:pStyle w:val="a5"/>
        <w:numPr>
          <w:ilvl w:val="0"/>
          <w:numId w:val="41"/>
        </w:numPr>
        <w:jc w:val="both"/>
        <w:rPr>
          <w:sz w:val="24"/>
          <w:szCs w:val="24"/>
        </w:rPr>
      </w:pPr>
      <w:r w:rsidRPr="000E501B">
        <w:rPr>
          <w:sz w:val="24"/>
          <w:szCs w:val="24"/>
        </w:rPr>
        <w:t xml:space="preserve">Исцеление слепорожденного. </w:t>
      </w:r>
    </w:p>
    <w:p w14:paraId="58B3A515" w14:textId="77777777" w:rsidR="000E501B" w:rsidRPr="000E501B" w:rsidRDefault="000E501B" w:rsidP="000E501B">
      <w:pPr>
        <w:pStyle w:val="a5"/>
        <w:numPr>
          <w:ilvl w:val="0"/>
          <w:numId w:val="41"/>
        </w:numPr>
        <w:jc w:val="both"/>
        <w:rPr>
          <w:sz w:val="24"/>
          <w:szCs w:val="24"/>
        </w:rPr>
      </w:pPr>
      <w:r w:rsidRPr="000E501B">
        <w:rPr>
          <w:sz w:val="24"/>
          <w:szCs w:val="24"/>
        </w:rPr>
        <w:t xml:space="preserve">Беседы на празднике Обновления. </w:t>
      </w:r>
    </w:p>
    <w:p w14:paraId="7ED0FB41" w14:textId="77777777" w:rsidR="000E501B" w:rsidRPr="000E501B" w:rsidRDefault="000E501B" w:rsidP="000E501B">
      <w:pPr>
        <w:pStyle w:val="a5"/>
        <w:numPr>
          <w:ilvl w:val="0"/>
          <w:numId w:val="41"/>
        </w:numPr>
        <w:jc w:val="both"/>
        <w:rPr>
          <w:sz w:val="24"/>
          <w:szCs w:val="24"/>
        </w:rPr>
      </w:pPr>
      <w:r w:rsidRPr="000E501B">
        <w:rPr>
          <w:sz w:val="24"/>
          <w:szCs w:val="24"/>
        </w:rPr>
        <w:t xml:space="preserve">Воскрешение Лазаря. Вход Господень в Иерусалим. </w:t>
      </w:r>
    </w:p>
    <w:p w14:paraId="3243EAA5" w14:textId="77777777" w:rsidR="000E501B" w:rsidRPr="000E501B" w:rsidRDefault="000E501B" w:rsidP="000E501B">
      <w:pPr>
        <w:pStyle w:val="a5"/>
        <w:numPr>
          <w:ilvl w:val="0"/>
          <w:numId w:val="41"/>
        </w:numPr>
        <w:jc w:val="both"/>
        <w:rPr>
          <w:sz w:val="24"/>
          <w:szCs w:val="24"/>
        </w:rPr>
      </w:pPr>
      <w:r w:rsidRPr="000E501B">
        <w:rPr>
          <w:sz w:val="24"/>
          <w:szCs w:val="24"/>
        </w:rPr>
        <w:t xml:space="preserve">События от Великого Понедельника до Великой Среды. </w:t>
      </w:r>
    </w:p>
    <w:p w14:paraId="728D837F" w14:textId="77777777" w:rsidR="000E501B" w:rsidRPr="000E501B" w:rsidRDefault="000E501B" w:rsidP="000E501B">
      <w:pPr>
        <w:pStyle w:val="a5"/>
        <w:numPr>
          <w:ilvl w:val="0"/>
          <w:numId w:val="41"/>
        </w:numPr>
        <w:jc w:val="both"/>
        <w:rPr>
          <w:sz w:val="24"/>
          <w:szCs w:val="24"/>
        </w:rPr>
      </w:pPr>
      <w:r w:rsidRPr="000E501B">
        <w:rPr>
          <w:sz w:val="24"/>
          <w:szCs w:val="24"/>
        </w:rPr>
        <w:t xml:space="preserve">Три обличительные притчи и три ответа на искусительные вопросы на Страстной неделе. </w:t>
      </w:r>
    </w:p>
    <w:p w14:paraId="39FA8AE2" w14:textId="77777777" w:rsidR="000E501B" w:rsidRPr="000E501B" w:rsidRDefault="000E501B" w:rsidP="000E501B">
      <w:pPr>
        <w:pStyle w:val="a5"/>
        <w:numPr>
          <w:ilvl w:val="0"/>
          <w:numId w:val="41"/>
        </w:numPr>
        <w:jc w:val="both"/>
        <w:rPr>
          <w:sz w:val="24"/>
          <w:szCs w:val="24"/>
        </w:rPr>
      </w:pPr>
      <w:r w:rsidRPr="000E501B">
        <w:rPr>
          <w:sz w:val="24"/>
          <w:szCs w:val="24"/>
        </w:rPr>
        <w:t xml:space="preserve">Обличительная речь против книжников и фарисеев. </w:t>
      </w:r>
    </w:p>
    <w:p w14:paraId="5BAEE1BB" w14:textId="77777777" w:rsidR="000E501B" w:rsidRPr="000E501B" w:rsidRDefault="000E501B" w:rsidP="000E501B">
      <w:pPr>
        <w:pStyle w:val="a5"/>
        <w:numPr>
          <w:ilvl w:val="0"/>
          <w:numId w:val="41"/>
        </w:numPr>
        <w:jc w:val="both"/>
        <w:rPr>
          <w:sz w:val="24"/>
          <w:szCs w:val="24"/>
        </w:rPr>
      </w:pPr>
      <w:r w:rsidRPr="000E501B">
        <w:rPr>
          <w:sz w:val="24"/>
          <w:szCs w:val="24"/>
        </w:rPr>
        <w:t xml:space="preserve">Беседа о судьбах мира и о втором пришествии. Притчи на эсхатологические темы. </w:t>
      </w:r>
    </w:p>
    <w:p w14:paraId="5F16B6C5" w14:textId="77777777" w:rsidR="000E501B" w:rsidRPr="000E501B" w:rsidRDefault="000E501B" w:rsidP="000E501B">
      <w:pPr>
        <w:pStyle w:val="a5"/>
        <w:numPr>
          <w:ilvl w:val="0"/>
          <w:numId w:val="41"/>
        </w:numPr>
        <w:jc w:val="both"/>
        <w:rPr>
          <w:sz w:val="24"/>
          <w:szCs w:val="24"/>
        </w:rPr>
      </w:pPr>
      <w:r w:rsidRPr="000E501B">
        <w:rPr>
          <w:sz w:val="24"/>
          <w:szCs w:val="24"/>
        </w:rPr>
        <w:t xml:space="preserve">История предательства Иуды. </w:t>
      </w:r>
    </w:p>
    <w:p w14:paraId="056E9CBB" w14:textId="77777777" w:rsidR="000E501B" w:rsidRPr="000E501B" w:rsidRDefault="000E501B" w:rsidP="000E501B">
      <w:pPr>
        <w:pStyle w:val="a5"/>
        <w:numPr>
          <w:ilvl w:val="0"/>
          <w:numId w:val="41"/>
        </w:numPr>
        <w:jc w:val="both"/>
        <w:rPr>
          <w:sz w:val="24"/>
          <w:szCs w:val="24"/>
        </w:rPr>
      </w:pPr>
      <w:r w:rsidRPr="000E501B">
        <w:rPr>
          <w:sz w:val="24"/>
          <w:szCs w:val="24"/>
        </w:rPr>
        <w:t>Тайная Вечеря. Последовательность событий по четырем Евангелиям и ап. Павлу. Проблема хронологии Тайной Вечери по Синоптикам и Евангелию от Иоанна.</w:t>
      </w:r>
    </w:p>
    <w:p w14:paraId="7F7F5A64" w14:textId="77777777" w:rsidR="000E501B" w:rsidRPr="000E501B" w:rsidRDefault="000E501B" w:rsidP="000E501B">
      <w:pPr>
        <w:pStyle w:val="a5"/>
        <w:numPr>
          <w:ilvl w:val="0"/>
          <w:numId w:val="41"/>
        </w:numPr>
        <w:jc w:val="both"/>
        <w:rPr>
          <w:sz w:val="24"/>
          <w:szCs w:val="24"/>
        </w:rPr>
      </w:pPr>
      <w:r w:rsidRPr="000E501B">
        <w:rPr>
          <w:sz w:val="24"/>
          <w:szCs w:val="24"/>
        </w:rPr>
        <w:lastRenderedPageBreak/>
        <w:t xml:space="preserve">Прощальная беседа. Обетование Св. Духа. О пребывании в любви и о Церкви. О гонении на христиан. </w:t>
      </w:r>
    </w:p>
    <w:p w14:paraId="53BBB1D4" w14:textId="77777777" w:rsidR="000E501B" w:rsidRPr="000E501B" w:rsidRDefault="000E501B" w:rsidP="000E501B">
      <w:pPr>
        <w:pStyle w:val="a5"/>
        <w:numPr>
          <w:ilvl w:val="0"/>
          <w:numId w:val="41"/>
        </w:numPr>
        <w:jc w:val="both"/>
        <w:rPr>
          <w:sz w:val="24"/>
          <w:szCs w:val="24"/>
        </w:rPr>
      </w:pPr>
      <w:r w:rsidRPr="000E501B">
        <w:rPr>
          <w:sz w:val="24"/>
          <w:szCs w:val="24"/>
        </w:rPr>
        <w:t xml:space="preserve">Первосвященническая молитва. Гефсиманское моление. Взятие под стражу. </w:t>
      </w:r>
    </w:p>
    <w:p w14:paraId="62A1E376" w14:textId="77777777" w:rsidR="000E501B" w:rsidRPr="000E501B" w:rsidRDefault="000E501B" w:rsidP="000E501B">
      <w:pPr>
        <w:pStyle w:val="a5"/>
        <w:numPr>
          <w:ilvl w:val="0"/>
          <w:numId w:val="41"/>
        </w:numPr>
        <w:jc w:val="both"/>
        <w:rPr>
          <w:sz w:val="24"/>
          <w:szCs w:val="24"/>
        </w:rPr>
      </w:pPr>
      <w:r w:rsidRPr="000E501B">
        <w:rPr>
          <w:sz w:val="24"/>
          <w:szCs w:val="24"/>
        </w:rPr>
        <w:t xml:space="preserve">Суд у первосвященника Анны. Отречение ап. Петра. Суд синедриона. Суд Пилата и Ирода. </w:t>
      </w:r>
    </w:p>
    <w:p w14:paraId="77A010B6" w14:textId="77777777" w:rsidR="000E501B" w:rsidRPr="000E501B" w:rsidRDefault="000E501B" w:rsidP="000E501B">
      <w:pPr>
        <w:pStyle w:val="a5"/>
        <w:numPr>
          <w:ilvl w:val="0"/>
          <w:numId w:val="41"/>
        </w:numPr>
        <w:jc w:val="both"/>
        <w:rPr>
          <w:sz w:val="24"/>
          <w:szCs w:val="24"/>
        </w:rPr>
      </w:pPr>
      <w:r w:rsidRPr="000E501B">
        <w:rPr>
          <w:sz w:val="24"/>
          <w:szCs w:val="24"/>
        </w:rPr>
        <w:t xml:space="preserve">Голгофа. Смерть и погребение Иисуса Христа. </w:t>
      </w:r>
    </w:p>
    <w:p w14:paraId="52AE1711" w14:textId="77777777" w:rsidR="000E501B" w:rsidRPr="000E501B" w:rsidRDefault="000E501B" w:rsidP="000E501B">
      <w:pPr>
        <w:pStyle w:val="a5"/>
        <w:numPr>
          <w:ilvl w:val="0"/>
          <w:numId w:val="41"/>
        </w:numPr>
        <w:jc w:val="both"/>
        <w:rPr>
          <w:sz w:val="24"/>
          <w:szCs w:val="24"/>
        </w:rPr>
      </w:pPr>
      <w:r w:rsidRPr="000E501B">
        <w:rPr>
          <w:sz w:val="24"/>
          <w:szCs w:val="24"/>
        </w:rPr>
        <w:t xml:space="preserve">Воскресение Христово по четырем Евангелиям. </w:t>
      </w:r>
    </w:p>
    <w:p w14:paraId="7BB7D83D" w14:textId="77777777" w:rsidR="000E501B" w:rsidRPr="000E501B" w:rsidRDefault="000E501B" w:rsidP="000E501B">
      <w:pPr>
        <w:pStyle w:val="a5"/>
        <w:numPr>
          <w:ilvl w:val="0"/>
          <w:numId w:val="41"/>
        </w:numPr>
        <w:jc w:val="both"/>
        <w:rPr>
          <w:sz w:val="24"/>
          <w:szCs w:val="24"/>
        </w:rPr>
      </w:pPr>
      <w:r w:rsidRPr="000E501B">
        <w:rPr>
          <w:sz w:val="24"/>
          <w:szCs w:val="24"/>
        </w:rPr>
        <w:t xml:space="preserve">Явления воскресшего Господа ученикам по четырем Евангелиям и ап. Павлу: а) Явление Апостолам в Иерусалиме; б) Явление Апостолам и Галилее; в) Явление женам - мироносицам, ученикам в Эммаусе и другим ученикам в 1 Кор. </w:t>
      </w:r>
    </w:p>
    <w:p w14:paraId="56EFA008" w14:textId="77777777" w:rsidR="000E501B" w:rsidRPr="000E501B" w:rsidRDefault="000E501B" w:rsidP="000E501B">
      <w:pPr>
        <w:pStyle w:val="a5"/>
        <w:numPr>
          <w:ilvl w:val="0"/>
          <w:numId w:val="41"/>
        </w:numPr>
        <w:jc w:val="both"/>
        <w:rPr>
          <w:sz w:val="24"/>
          <w:szCs w:val="24"/>
        </w:rPr>
      </w:pPr>
      <w:r w:rsidRPr="000E501B">
        <w:rPr>
          <w:sz w:val="24"/>
          <w:szCs w:val="24"/>
        </w:rPr>
        <w:t xml:space="preserve">Вознесение Господне. </w:t>
      </w:r>
    </w:p>
    <w:p w14:paraId="11AC373D" w14:textId="4962BD48" w:rsidR="00DD5889" w:rsidRPr="000E501B" w:rsidRDefault="000E501B" w:rsidP="00C50FCC">
      <w:pPr>
        <w:pStyle w:val="a5"/>
        <w:numPr>
          <w:ilvl w:val="0"/>
          <w:numId w:val="41"/>
        </w:numPr>
        <w:jc w:val="both"/>
        <w:rPr>
          <w:sz w:val="24"/>
          <w:szCs w:val="24"/>
        </w:rPr>
      </w:pPr>
      <w:r w:rsidRPr="000E501B">
        <w:rPr>
          <w:sz w:val="24"/>
          <w:szCs w:val="24"/>
        </w:rPr>
        <w:t xml:space="preserve">Евангелие от Иоанна о предвечном рождении Сына Божия. </w:t>
      </w:r>
    </w:p>
    <w:p w14:paraId="7D2A175F" w14:textId="77777777" w:rsidR="000E501B" w:rsidRDefault="000E501B" w:rsidP="00A162E5">
      <w:pPr>
        <w:jc w:val="center"/>
        <w:rPr>
          <w:b/>
          <w:bCs/>
          <w:sz w:val="24"/>
          <w:szCs w:val="24"/>
        </w:rPr>
      </w:pPr>
    </w:p>
    <w:p w14:paraId="3698F725" w14:textId="6C04547C" w:rsidR="00A162E5" w:rsidRDefault="00A162E5" w:rsidP="00A162E5">
      <w:pPr>
        <w:jc w:val="center"/>
        <w:rPr>
          <w:b/>
          <w:bCs/>
          <w:sz w:val="24"/>
          <w:szCs w:val="24"/>
        </w:rPr>
      </w:pPr>
      <w:r w:rsidRPr="00454C4D">
        <w:rPr>
          <w:b/>
          <w:bCs/>
          <w:sz w:val="24"/>
          <w:szCs w:val="24"/>
        </w:rPr>
        <w:t xml:space="preserve">Перечень вопросов к </w:t>
      </w:r>
      <w:r>
        <w:rPr>
          <w:b/>
          <w:bCs/>
          <w:sz w:val="24"/>
          <w:szCs w:val="24"/>
        </w:rPr>
        <w:t>экзамену (</w:t>
      </w:r>
      <w:r w:rsidR="000E501B">
        <w:rPr>
          <w:b/>
          <w:bCs/>
          <w:sz w:val="24"/>
          <w:szCs w:val="24"/>
        </w:rPr>
        <w:t>3</w:t>
      </w:r>
      <w:r>
        <w:rPr>
          <w:b/>
          <w:bCs/>
          <w:sz w:val="24"/>
          <w:szCs w:val="24"/>
        </w:rPr>
        <w:t xml:space="preserve"> семестр)</w:t>
      </w:r>
    </w:p>
    <w:p w14:paraId="02775232" w14:textId="07742874" w:rsidR="00A162E5" w:rsidRDefault="00A162E5" w:rsidP="00A162E5">
      <w:pPr>
        <w:jc w:val="both"/>
        <w:rPr>
          <w:sz w:val="24"/>
          <w:szCs w:val="24"/>
        </w:rPr>
      </w:pPr>
    </w:p>
    <w:p w14:paraId="4B58ADBA" w14:textId="77777777" w:rsidR="000E501B" w:rsidRPr="000E501B" w:rsidRDefault="000E501B" w:rsidP="000E501B">
      <w:pPr>
        <w:pStyle w:val="a5"/>
        <w:numPr>
          <w:ilvl w:val="0"/>
          <w:numId w:val="30"/>
        </w:numPr>
        <w:jc w:val="both"/>
        <w:rPr>
          <w:sz w:val="24"/>
          <w:szCs w:val="24"/>
        </w:rPr>
      </w:pPr>
      <w:r w:rsidRPr="000E501B">
        <w:rPr>
          <w:sz w:val="24"/>
          <w:szCs w:val="24"/>
        </w:rPr>
        <w:t xml:space="preserve">Книга Деяний Святых Апостолов: Апостолы, о которых повествуют Деяния; переход </w:t>
      </w:r>
      <w:proofErr w:type="spellStart"/>
      <w:r w:rsidRPr="000E501B">
        <w:rPr>
          <w:sz w:val="24"/>
          <w:szCs w:val="24"/>
        </w:rPr>
        <w:t>благовестия</w:t>
      </w:r>
      <w:proofErr w:type="spellEnd"/>
      <w:r w:rsidRPr="000E501B">
        <w:rPr>
          <w:sz w:val="24"/>
          <w:szCs w:val="24"/>
        </w:rPr>
        <w:t xml:space="preserve"> от иудеев к язычникам; защита христианства перед римскими властями.</w:t>
      </w:r>
    </w:p>
    <w:p w14:paraId="240D9542" w14:textId="77777777" w:rsidR="000E501B" w:rsidRPr="000E501B" w:rsidRDefault="000E501B" w:rsidP="000E501B">
      <w:pPr>
        <w:pStyle w:val="a5"/>
        <w:numPr>
          <w:ilvl w:val="0"/>
          <w:numId w:val="30"/>
        </w:numPr>
        <w:jc w:val="both"/>
        <w:rPr>
          <w:sz w:val="24"/>
          <w:szCs w:val="24"/>
        </w:rPr>
      </w:pPr>
      <w:r w:rsidRPr="000E501B">
        <w:rPr>
          <w:sz w:val="24"/>
          <w:szCs w:val="24"/>
        </w:rPr>
        <w:t>Пятидесятница. Дух Святой, как организующее начало ранней Церкви. История Иерусалимской общины по Деяниям.</w:t>
      </w:r>
    </w:p>
    <w:p w14:paraId="3823D2E7" w14:textId="77777777" w:rsidR="000E501B" w:rsidRPr="000E501B" w:rsidRDefault="000E501B" w:rsidP="000E501B">
      <w:pPr>
        <w:pStyle w:val="a5"/>
        <w:numPr>
          <w:ilvl w:val="0"/>
          <w:numId w:val="30"/>
        </w:numPr>
        <w:jc w:val="both"/>
        <w:rPr>
          <w:sz w:val="24"/>
          <w:szCs w:val="24"/>
        </w:rPr>
      </w:pPr>
      <w:r w:rsidRPr="000E501B">
        <w:rPr>
          <w:sz w:val="24"/>
          <w:szCs w:val="24"/>
        </w:rPr>
        <w:t>Обращение Корнилия. Первое путешествие святого апостола Павла. Апостольский собор.</w:t>
      </w:r>
    </w:p>
    <w:p w14:paraId="515EBE29" w14:textId="77777777" w:rsidR="000E501B" w:rsidRPr="000E501B" w:rsidRDefault="000E501B" w:rsidP="000E501B">
      <w:pPr>
        <w:pStyle w:val="a5"/>
        <w:numPr>
          <w:ilvl w:val="0"/>
          <w:numId w:val="30"/>
        </w:numPr>
        <w:jc w:val="both"/>
        <w:rPr>
          <w:sz w:val="24"/>
          <w:szCs w:val="24"/>
        </w:rPr>
      </w:pPr>
      <w:r w:rsidRPr="000E501B">
        <w:rPr>
          <w:sz w:val="24"/>
          <w:szCs w:val="24"/>
        </w:rPr>
        <w:t>Первый христианский мученик Стефан. Обращение Савла.</w:t>
      </w:r>
    </w:p>
    <w:p w14:paraId="3AB2075B" w14:textId="77777777" w:rsidR="000E501B" w:rsidRPr="000E501B" w:rsidRDefault="000E501B" w:rsidP="000E501B">
      <w:pPr>
        <w:pStyle w:val="a5"/>
        <w:numPr>
          <w:ilvl w:val="0"/>
          <w:numId w:val="30"/>
        </w:numPr>
        <w:jc w:val="both"/>
        <w:rPr>
          <w:sz w:val="24"/>
          <w:szCs w:val="24"/>
        </w:rPr>
      </w:pPr>
      <w:r w:rsidRPr="000E501B">
        <w:rPr>
          <w:sz w:val="24"/>
          <w:szCs w:val="24"/>
        </w:rPr>
        <w:t>Проповеди святых апостолов Петра и Филиппа. Распространение христианства в Иудее, Самарии и Антиохии.</w:t>
      </w:r>
    </w:p>
    <w:p w14:paraId="5AD10D71" w14:textId="77777777" w:rsidR="000E501B" w:rsidRPr="000E501B" w:rsidRDefault="000E501B" w:rsidP="000E501B">
      <w:pPr>
        <w:pStyle w:val="a5"/>
        <w:numPr>
          <w:ilvl w:val="0"/>
          <w:numId w:val="30"/>
        </w:numPr>
        <w:jc w:val="both"/>
        <w:rPr>
          <w:sz w:val="24"/>
          <w:szCs w:val="24"/>
        </w:rPr>
      </w:pPr>
      <w:r w:rsidRPr="000E501B">
        <w:rPr>
          <w:sz w:val="24"/>
          <w:szCs w:val="24"/>
        </w:rPr>
        <w:t>Второе и третье путешествие святого ап. Павла.</w:t>
      </w:r>
    </w:p>
    <w:p w14:paraId="20FD8AA9" w14:textId="77777777" w:rsidR="000E501B" w:rsidRPr="000E501B" w:rsidRDefault="000E501B" w:rsidP="000E501B">
      <w:pPr>
        <w:pStyle w:val="a5"/>
        <w:numPr>
          <w:ilvl w:val="0"/>
          <w:numId w:val="30"/>
        </w:numPr>
        <w:jc w:val="both"/>
        <w:rPr>
          <w:sz w:val="24"/>
          <w:szCs w:val="24"/>
        </w:rPr>
      </w:pPr>
      <w:r w:rsidRPr="000E501B">
        <w:rPr>
          <w:sz w:val="24"/>
          <w:szCs w:val="24"/>
        </w:rPr>
        <w:t>Узы святого ап. Павла. Путь в Рим.</w:t>
      </w:r>
    </w:p>
    <w:p w14:paraId="39BD2A5F" w14:textId="77777777" w:rsidR="000E501B" w:rsidRPr="000E501B" w:rsidRDefault="000E501B" w:rsidP="000E501B">
      <w:pPr>
        <w:pStyle w:val="a5"/>
        <w:numPr>
          <w:ilvl w:val="0"/>
          <w:numId w:val="30"/>
        </w:numPr>
        <w:jc w:val="both"/>
        <w:rPr>
          <w:sz w:val="24"/>
          <w:szCs w:val="24"/>
        </w:rPr>
      </w:pPr>
      <w:r w:rsidRPr="000E501B">
        <w:rPr>
          <w:sz w:val="24"/>
          <w:szCs w:val="24"/>
        </w:rPr>
        <w:t>Основные проповеди ап. Павла по Деяниям.</w:t>
      </w:r>
    </w:p>
    <w:p w14:paraId="290F4219" w14:textId="77777777" w:rsidR="000E501B" w:rsidRPr="000E501B" w:rsidRDefault="000E501B" w:rsidP="000E501B">
      <w:pPr>
        <w:pStyle w:val="a5"/>
        <w:numPr>
          <w:ilvl w:val="0"/>
          <w:numId w:val="30"/>
        </w:numPr>
        <w:jc w:val="both"/>
        <w:rPr>
          <w:sz w:val="24"/>
          <w:szCs w:val="24"/>
        </w:rPr>
      </w:pPr>
      <w:r w:rsidRPr="000E501B">
        <w:rPr>
          <w:sz w:val="24"/>
          <w:szCs w:val="24"/>
        </w:rPr>
        <w:t>Греховность всех людей. Оправдание верою во Христа. «Независимо от закона явилась правда Божия, о которой свидетельствует закон и пророки». О делах закона (Рим. 1-4).</w:t>
      </w:r>
    </w:p>
    <w:p w14:paraId="49678CC7" w14:textId="77777777" w:rsidR="000E501B" w:rsidRPr="000E501B" w:rsidRDefault="000E501B" w:rsidP="000E501B">
      <w:pPr>
        <w:pStyle w:val="a5"/>
        <w:numPr>
          <w:ilvl w:val="0"/>
          <w:numId w:val="30"/>
        </w:numPr>
        <w:jc w:val="both"/>
        <w:rPr>
          <w:sz w:val="24"/>
          <w:szCs w:val="24"/>
        </w:rPr>
      </w:pPr>
      <w:r w:rsidRPr="000E501B">
        <w:rPr>
          <w:sz w:val="24"/>
          <w:szCs w:val="24"/>
        </w:rPr>
        <w:t>"Надежда славы Божией". О спасении как усыновлении Богу Отцу (Рим.5-8).</w:t>
      </w:r>
    </w:p>
    <w:p w14:paraId="24908403" w14:textId="77777777" w:rsidR="000E501B" w:rsidRPr="000E501B" w:rsidRDefault="000E501B" w:rsidP="000E501B">
      <w:pPr>
        <w:pStyle w:val="a5"/>
        <w:numPr>
          <w:ilvl w:val="0"/>
          <w:numId w:val="30"/>
        </w:numPr>
        <w:jc w:val="both"/>
        <w:rPr>
          <w:sz w:val="24"/>
          <w:szCs w:val="24"/>
        </w:rPr>
      </w:pPr>
      <w:r w:rsidRPr="000E501B">
        <w:rPr>
          <w:sz w:val="24"/>
          <w:szCs w:val="24"/>
        </w:rPr>
        <w:t>"Всех заключил Бог в непослушание, чтобы всех помиловать". Иудеи и язычники в домостроительстве спасения (Рим. 9-11).</w:t>
      </w:r>
    </w:p>
    <w:p w14:paraId="57253923" w14:textId="77777777" w:rsidR="000E501B" w:rsidRPr="000E501B" w:rsidRDefault="000E501B" w:rsidP="000E501B">
      <w:pPr>
        <w:pStyle w:val="a5"/>
        <w:numPr>
          <w:ilvl w:val="0"/>
          <w:numId w:val="30"/>
        </w:numPr>
        <w:jc w:val="both"/>
        <w:rPr>
          <w:sz w:val="24"/>
          <w:szCs w:val="24"/>
        </w:rPr>
      </w:pPr>
      <w:r w:rsidRPr="000E501B">
        <w:rPr>
          <w:sz w:val="24"/>
          <w:szCs w:val="24"/>
        </w:rPr>
        <w:t>Разделения в Коринфской церкви. Апостольское служение (1 Кор. 1-4.9).</w:t>
      </w:r>
    </w:p>
    <w:p w14:paraId="4A0DC995" w14:textId="77777777" w:rsidR="000E501B" w:rsidRPr="000E501B" w:rsidRDefault="000E501B" w:rsidP="000E501B">
      <w:pPr>
        <w:pStyle w:val="a5"/>
        <w:numPr>
          <w:ilvl w:val="0"/>
          <w:numId w:val="30"/>
        </w:numPr>
        <w:jc w:val="both"/>
        <w:rPr>
          <w:sz w:val="24"/>
          <w:szCs w:val="24"/>
        </w:rPr>
      </w:pPr>
      <w:r w:rsidRPr="000E501B">
        <w:rPr>
          <w:sz w:val="24"/>
          <w:szCs w:val="24"/>
        </w:rPr>
        <w:t xml:space="preserve">Проблема </w:t>
      </w:r>
      <w:proofErr w:type="spellStart"/>
      <w:r w:rsidRPr="000E501B">
        <w:rPr>
          <w:sz w:val="24"/>
          <w:szCs w:val="24"/>
        </w:rPr>
        <w:t>идоложертвенных</w:t>
      </w:r>
      <w:proofErr w:type="spellEnd"/>
      <w:r w:rsidRPr="000E501B">
        <w:rPr>
          <w:sz w:val="24"/>
          <w:szCs w:val="24"/>
        </w:rPr>
        <w:t xml:space="preserve"> яств. О таинстве Евхаристии (1Кор).</w:t>
      </w:r>
    </w:p>
    <w:p w14:paraId="0DFB391E" w14:textId="77777777" w:rsidR="000E501B" w:rsidRPr="000E501B" w:rsidRDefault="000E501B" w:rsidP="000E501B">
      <w:pPr>
        <w:pStyle w:val="a5"/>
        <w:numPr>
          <w:ilvl w:val="0"/>
          <w:numId w:val="30"/>
        </w:numPr>
        <w:jc w:val="both"/>
        <w:rPr>
          <w:sz w:val="24"/>
          <w:szCs w:val="24"/>
        </w:rPr>
      </w:pPr>
      <w:r w:rsidRPr="000E501B">
        <w:rPr>
          <w:sz w:val="24"/>
          <w:szCs w:val="24"/>
        </w:rPr>
        <w:t>Брак и девство. Поведение женщин на богослужебных собраниях (1 Кор.).</w:t>
      </w:r>
    </w:p>
    <w:p w14:paraId="79CADB28" w14:textId="77777777" w:rsidR="000E501B" w:rsidRPr="000E501B" w:rsidRDefault="000E501B" w:rsidP="000E501B">
      <w:pPr>
        <w:pStyle w:val="a5"/>
        <w:numPr>
          <w:ilvl w:val="0"/>
          <w:numId w:val="30"/>
        </w:numPr>
        <w:jc w:val="both"/>
        <w:rPr>
          <w:sz w:val="24"/>
          <w:szCs w:val="24"/>
        </w:rPr>
      </w:pPr>
      <w:r w:rsidRPr="000E501B">
        <w:rPr>
          <w:sz w:val="24"/>
          <w:szCs w:val="24"/>
        </w:rPr>
        <w:t>Проявления Св. Духа и Его дары. Любовь как высший духовный дар (1 Кор.).</w:t>
      </w:r>
    </w:p>
    <w:p w14:paraId="764694A0" w14:textId="77777777" w:rsidR="000E501B" w:rsidRPr="000E501B" w:rsidRDefault="000E501B" w:rsidP="000E501B">
      <w:pPr>
        <w:pStyle w:val="a5"/>
        <w:numPr>
          <w:ilvl w:val="0"/>
          <w:numId w:val="30"/>
        </w:numPr>
        <w:jc w:val="both"/>
        <w:rPr>
          <w:sz w:val="24"/>
          <w:szCs w:val="24"/>
        </w:rPr>
      </w:pPr>
      <w:r w:rsidRPr="000E501B">
        <w:rPr>
          <w:sz w:val="24"/>
          <w:szCs w:val="24"/>
        </w:rPr>
        <w:t>О воскресении мертвых по 1 Кор. Об образе воскресения.</w:t>
      </w:r>
    </w:p>
    <w:p w14:paraId="0CC0AB26" w14:textId="77777777" w:rsidR="000E501B" w:rsidRPr="000E501B" w:rsidRDefault="000E501B" w:rsidP="000E501B">
      <w:pPr>
        <w:pStyle w:val="a5"/>
        <w:numPr>
          <w:ilvl w:val="0"/>
          <w:numId w:val="30"/>
        </w:numPr>
        <w:jc w:val="both"/>
        <w:rPr>
          <w:sz w:val="24"/>
          <w:szCs w:val="24"/>
        </w:rPr>
      </w:pPr>
      <w:r w:rsidRPr="000E501B">
        <w:rPr>
          <w:sz w:val="24"/>
          <w:szCs w:val="24"/>
        </w:rPr>
        <w:t>Содержания апостольского служения (2 Кор.)</w:t>
      </w:r>
    </w:p>
    <w:p w14:paraId="56728F5E" w14:textId="77777777" w:rsidR="000E501B" w:rsidRPr="000E501B" w:rsidRDefault="000E501B" w:rsidP="000E501B">
      <w:pPr>
        <w:pStyle w:val="a5"/>
        <w:numPr>
          <w:ilvl w:val="0"/>
          <w:numId w:val="30"/>
        </w:numPr>
        <w:jc w:val="both"/>
        <w:rPr>
          <w:sz w:val="24"/>
          <w:szCs w:val="24"/>
        </w:rPr>
      </w:pPr>
      <w:r w:rsidRPr="000E501B">
        <w:rPr>
          <w:sz w:val="24"/>
          <w:szCs w:val="24"/>
        </w:rPr>
        <w:t xml:space="preserve">Защита от </w:t>
      </w:r>
      <w:proofErr w:type="spellStart"/>
      <w:r w:rsidRPr="000E501B">
        <w:rPr>
          <w:sz w:val="24"/>
          <w:szCs w:val="24"/>
        </w:rPr>
        <w:t>лжеапостолов</w:t>
      </w:r>
      <w:proofErr w:type="spellEnd"/>
      <w:r w:rsidRPr="000E501B">
        <w:rPr>
          <w:sz w:val="24"/>
          <w:szCs w:val="24"/>
        </w:rPr>
        <w:t>. Святой ап. Павел о себе (2 Кор.).</w:t>
      </w:r>
    </w:p>
    <w:p w14:paraId="03F2FCB1" w14:textId="77777777" w:rsidR="000E501B" w:rsidRPr="000E501B" w:rsidRDefault="000E501B" w:rsidP="000E501B">
      <w:pPr>
        <w:pStyle w:val="a5"/>
        <w:numPr>
          <w:ilvl w:val="0"/>
          <w:numId w:val="30"/>
        </w:numPr>
        <w:jc w:val="both"/>
        <w:rPr>
          <w:sz w:val="24"/>
          <w:szCs w:val="24"/>
        </w:rPr>
      </w:pPr>
      <w:r w:rsidRPr="000E501B">
        <w:rPr>
          <w:sz w:val="24"/>
          <w:szCs w:val="24"/>
        </w:rPr>
        <w:t xml:space="preserve"> Происхождение благовествования святого ап. Павла по Гал. Христианская свобода и ее соотношение с добродетелью (Гал.).</w:t>
      </w:r>
    </w:p>
    <w:p w14:paraId="1BD4C93A" w14:textId="77777777" w:rsidR="000E501B" w:rsidRPr="000E501B" w:rsidRDefault="000E501B" w:rsidP="000E501B">
      <w:pPr>
        <w:pStyle w:val="a5"/>
        <w:numPr>
          <w:ilvl w:val="0"/>
          <w:numId w:val="30"/>
        </w:numPr>
        <w:jc w:val="both"/>
        <w:rPr>
          <w:sz w:val="24"/>
          <w:szCs w:val="24"/>
        </w:rPr>
      </w:pPr>
      <w:r w:rsidRPr="000E501B">
        <w:rPr>
          <w:sz w:val="24"/>
          <w:szCs w:val="24"/>
        </w:rPr>
        <w:t>2О соотношении веры и закона по Гал.</w:t>
      </w:r>
    </w:p>
    <w:p w14:paraId="4D386F04" w14:textId="77777777" w:rsidR="000E501B" w:rsidRPr="000E501B" w:rsidRDefault="000E501B" w:rsidP="000E501B">
      <w:pPr>
        <w:pStyle w:val="a5"/>
        <w:numPr>
          <w:ilvl w:val="0"/>
          <w:numId w:val="30"/>
        </w:numPr>
        <w:jc w:val="both"/>
        <w:rPr>
          <w:sz w:val="24"/>
          <w:szCs w:val="24"/>
        </w:rPr>
      </w:pPr>
      <w:r w:rsidRPr="000E501B">
        <w:rPr>
          <w:sz w:val="24"/>
          <w:szCs w:val="24"/>
        </w:rPr>
        <w:t xml:space="preserve">Послание к </w:t>
      </w:r>
      <w:proofErr w:type="spellStart"/>
      <w:r w:rsidRPr="000E501B">
        <w:rPr>
          <w:sz w:val="24"/>
          <w:szCs w:val="24"/>
        </w:rPr>
        <w:t>Ефесянам</w:t>
      </w:r>
      <w:proofErr w:type="spellEnd"/>
      <w:r w:rsidRPr="000E501B">
        <w:rPr>
          <w:sz w:val="24"/>
          <w:szCs w:val="24"/>
        </w:rPr>
        <w:t>. Учение о Церкви.</w:t>
      </w:r>
    </w:p>
    <w:p w14:paraId="0907C818" w14:textId="77777777" w:rsidR="000E501B" w:rsidRPr="000E501B" w:rsidRDefault="000E501B" w:rsidP="000E501B">
      <w:pPr>
        <w:pStyle w:val="a5"/>
        <w:numPr>
          <w:ilvl w:val="0"/>
          <w:numId w:val="30"/>
        </w:numPr>
        <w:jc w:val="both"/>
        <w:rPr>
          <w:sz w:val="24"/>
          <w:szCs w:val="24"/>
        </w:rPr>
      </w:pPr>
      <w:r w:rsidRPr="000E501B">
        <w:rPr>
          <w:sz w:val="24"/>
          <w:szCs w:val="24"/>
        </w:rPr>
        <w:t xml:space="preserve">Послание к </w:t>
      </w:r>
      <w:proofErr w:type="spellStart"/>
      <w:r w:rsidRPr="000E501B">
        <w:rPr>
          <w:sz w:val="24"/>
          <w:szCs w:val="24"/>
        </w:rPr>
        <w:t>Колоссянам</w:t>
      </w:r>
      <w:proofErr w:type="spellEnd"/>
      <w:r w:rsidRPr="000E501B">
        <w:rPr>
          <w:sz w:val="24"/>
          <w:szCs w:val="24"/>
        </w:rPr>
        <w:t>. Учение о Христе.</w:t>
      </w:r>
    </w:p>
    <w:p w14:paraId="0A93F9D1" w14:textId="77777777" w:rsidR="000E501B" w:rsidRPr="000E501B" w:rsidRDefault="000E501B" w:rsidP="000E501B">
      <w:pPr>
        <w:pStyle w:val="a5"/>
        <w:numPr>
          <w:ilvl w:val="0"/>
          <w:numId w:val="30"/>
        </w:numPr>
        <w:jc w:val="both"/>
        <w:rPr>
          <w:sz w:val="24"/>
          <w:szCs w:val="24"/>
        </w:rPr>
      </w:pPr>
      <w:r w:rsidRPr="000E501B">
        <w:rPr>
          <w:sz w:val="24"/>
          <w:szCs w:val="24"/>
        </w:rPr>
        <w:t xml:space="preserve">Послание к </w:t>
      </w:r>
      <w:proofErr w:type="spellStart"/>
      <w:r w:rsidRPr="000E501B">
        <w:rPr>
          <w:sz w:val="24"/>
          <w:szCs w:val="24"/>
        </w:rPr>
        <w:t>Филиппийцам</w:t>
      </w:r>
      <w:proofErr w:type="spellEnd"/>
      <w:r w:rsidRPr="000E501B">
        <w:rPr>
          <w:sz w:val="24"/>
          <w:szCs w:val="24"/>
        </w:rPr>
        <w:t xml:space="preserve">. Учение о </w:t>
      </w:r>
      <w:proofErr w:type="spellStart"/>
      <w:r w:rsidRPr="000E501B">
        <w:rPr>
          <w:sz w:val="24"/>
          <w:szCs w:val="24"/>
        </w:rPr>
        <w:t>самоистощании</w:t>
      </w:r>
      <w:proofErr w:type="spellEnd"/>
      <w:r w:rsidRPr="000E501B">
        <w:rPr>
          <w:sz w:val="24"/>
          <w:szCs w:val="24"/>
        </w:rPr>
        <w:t xml:space="preserve"> Христовом.</w:t>
      </w:r>
    </w:p>
    <w:p w14:paraId="69E38A22" w14:textId="77777777" w:rsidR="000E501B" w:rsidRPr="000E501B" w:rsidRDefault="000E501B" w:rsidP="000E501B">
      <w:pPr>
        <w:pStyle w:val="a5"/>
        <w:numPr>
          <w:ilvl w:val="0"/>
          <w:numId w:val="30"/>
        </w:numPr>
        <w:jc w:val="both"/>
        <w:rPr>
          <w:sz w:val="24"/>
          <w:szCs w:val="24"/>
        </w:rPr>
      </w:pPr>
      <w:r w:rsidRPr="000E501B">
        <w:rPr>
          <w:sz w:val="24"/>
          <w:szCs w:val="24"/>
        </w:rPr>
        <w:t xml:space="preserve">1-е и 2-е Послание к </w:t>
      </w:r>
      <w:proofErr w:type="spellStart"/>
      <w:r w:rsidRPr="000E501B">
        <w:rPr>
          <w:sz w:val="24"/>
          <w:szCs w:val="24"/>
        </w:rPr>
        <w:t>Фесссалоникийцам</w:t>
      </w:r>
      <w:proofErr w:type="spellEnd"/>
      <w:r w:rsidRPr="000E501B">
        <w:rPr>
          <w:sz w:val="24"/>
          <w:szCs w:val="24"/>
        </w:rPr>
        <w:t>. Эсхатологическое учение.</w:t>
      </w:r>
    </w:p>
    <w:p w14:paraId="593737EE" w14:textId="77777777" w:rsidR="000E501B" w:rsidRPr="000E501B" w:rsidRDefault="000E501B" w:rsidP="000E501B">
      <w:pPr>
        <w:pStyle w:val="a5"/>
        <w:numPr>
          <w:ilvl w:val="0"/>
          <w:numId w:val="30"/>
        </w:numPr>
        <w:jc w:val="both"/>
        <w:rPr>
          <w:sz w:val="24"/>
          <w:szCs w:val="24"/>
        </w:rPr>
      </w:pPr>
      <w:r w:rsidRPr="000E501B">
        <w:rPr>
          <w:sz w:val="24"/>
          <w:szCs w:val="24"/>
        </w:rPr>
        <w:t>Послание к Евреям. Учение о Христе-Первосвященнике.</w:t>
      </w:r>
    </w:p>
    <w:p w14:paraId="36698FC9" w14:textId="77777777" w:rsidR="000E501B" w:rsidRPr="000E501B" w:rsidRDefault="000E501B" w:rsidP="000E501B">
      <w:pPr>
        <w:pStyle w:val="a5"/>
        <w:numPr>
          <w:ilvl w:val="0"/>
          <w:numId w:val="30"/>
        </w:numPr>
        <w:jc w:val="both"/>
        <w:rPr>
          <w:sz w:val="24"/>
          <w:szCs w:val="24"/>
        </w:rPr>
      </w:pPr>
      <w:r w:rsidRPr="000E501B">
        <w:rPr>
          <w:sz w:val="24"/>
          <w:szCs w:val="24"/>
        </w:rPr>
        <w:t xml:space="preserve"> Послание к Евреям. Учение о жертве Христа.</w:t>
      </w:r>
    </w:p>
    <w:p w14:paraId="0ABDE232" w14:textId="77777777" w:rsidR="000E501B" w:rsidRPr="000E501B" w:rsidRDefault="000E501B" w:rsidP="000E501B">
      <w:pPr>
        <w:pStyle w:val="a5"/>
        <w:numPr>
          <w:ilvl w:val="0"/>
          <w:numId w:val="30"/>
        </w:numPr>
        <w:jc w:val="both"/>
        <w:rPr>
          <w:sz w:val="24"/>
          <w:szCs w:val="24"/>
        </w:rPr>
      </w:pPr>
      <w:r w:rsidRPr="000E501B">
        <w:rPr>
          <w:sz w:val="24"/>
          <w:szCs w:val="24"/>
        </w:rPr>
        <w:t>1-е Послание к Тимофею. Церковь и ее служители.</w:t>
      </w:r>
    </w:p>
    <w:p w14:paraId="319B5947" w14:textId="77777777" w:rsidR="000E501B" w:rsidRPr="000E501B" w:rsidRDefault="000E501B" w:rsidP="000E501B">
      <w:pPr>
        <w:pStyle w:val="a5"/>
        <w:numPr>
          <w:ilvl w:val="0"/>
          <w:numId w:val="30"/>
        </w:numPr>
        <w:jc w:val="both"/>
        <w:rPr>
          <w:sz w:val="24"/>
          <w:szCs w:val="24"/>
        </w:rPr>
      </w:pPr>
      <w:r w:rsidRPr="000E501B">
        <w:rPr>
          <w:sz w:val="24"/>
          <w:szCs w:val="24"/>
        </w:rPr>
        <w:t>2-е Послание к Тимофею. О пастырском служении. Противостояние лжеучению.</w:t>
      </w:r>
    </w:p>
    <w:p w14:paraId="2FBCCCB7" w14:textId="77777777" w:rsidR="000E501B" w:rsidRPr="000E501B" w:rsidRDefault="000E501B" w:rsidP="000E501B">
      <w:pPr>
        <w:pStyle w:val="a5"/>
        <w:numPr>
          <w:ilvl w:val="0"/>
          <w:numId w:val="30"/>
        </w:numPr>
        <w:jc w:val="both"/>
        <w:rPr>
          <w:sz w:val="24"/>
          <w:szCs w:val="24"/>
        </w:rPr>
      </w:pPr>
      <w:r w:rsidRPr="000E501B">
        <w:rPr>
          <w:sz w:val="24"/>
          <w:szCs w:val="24"/>
        </w:rPr>
        <w:lastRenderedPageBreak/>
        <w:t>Послание к Титу. Устроение церковной жизни. Христианская жизнь.</w:t>
      </w:r>
    </w:p>
    <w:p w14:paraId="79064CBD" w14:textId="77777777" w:rsidR="000E501B" w:rsidRPr="000E501B" w:rsidRDefault="000E501B" w:rsidP="000E501B">
      <w:pPr>
        <w:pStyle w:val="a5"/>
        <w:numPr>
          <w:ilvl w:val="0"/>
          <w:numId w:val="30"/>
        </w:numPr>
        <w:jc w:val="both"/>
        <w:rPr>
          <w:sz w:val="24"/>
          <w:szCs w:val="24"/>
        </w:rPr>
      </w:pPr>
      <w:r w:rsidRPr="000E501B">
        <w:rPr>
          <w:sz w:val="24"/>
          <w:szCs w:val="24"/>
        </w:rPr>
        <w:t xml:space="preserve">1-е Послание святого ап. Петра. </w:t>
      </w:r>
      <w:proofErr w:type="spellStart"/>
      <w:r w:rsidRPr="000E501B">
        <w:rPr>
          <w:sz w:val="24"/>
          <w:szCs w:val="24"/>
        </w:rPr>
        <w:t>Претерпевание</w:t>
      </w:r>
      <w:proofErr w:type="spellEnd"/>
      <w:r w:rsidRPr="000E501B">
        <w:rPr>
          <w:sz w:val="24"/>
          <w:szCs w:val="24"/>
        </w:rPr>
        <w:t xml:space="preserve"> испытаний. О схождении Христа во ад. "Вы - род избранный, царственное священство".</w:t>
      </w:r>
    </w:p>
    <w:p w14:paraId="01BADAB6" w14:textId="77777777" w:rsidR="000E501B" w:rsidRPr="000E501B" w:rsidRDefault="000E501B" w:rsidP="000E501B">
      <w:pPr>
        <w:pStyle w:val="a5"/>
        <w:numPr>
          <w:ilvl w:val="0"/>
          <w:numId w:val="30"/>
        </w:numPr>
        <w:jc w:val="both"/>
        <w:rPr>
          <w:sz w:val="24"/>
          <w:szCs w:val="24"/>
        </w:rPr>
      </w:pPr>
      <w:r w:rsidRPr="000E501B">
        <w:rPr>
          <w:sz w:val="24"/>
          <w:szCs w:val="24"/>
        </w:rPr>
        <w:t>2-е послание святого ап. Петра. Свидетельство о Преображении. Предостережение от лжеучителей. О Втором пришествии Христа.</w:t>
      </w:r>
    </w:p>
    <w:p w14:paraId="786528E4" w14:textId="77777777" w:rsidR="000E501B" w:rsidRPr="000E501B" w:rsidRDefault="000E501B" w:rsidP="000E501B">
      <w:pPr>
        <w:pStyle w:val="a5"/>
        <w:numPr>
          <w:ilvl w:val="0"/>
          <w:numId w:val="30"/>
        </w:numPr>
        <w:jc w:val="both"/>
        <w:rPr>
          <w:sz w:val="24"/>
          <w:szCs w:val="24"/>
        </w:rPr>
      </w:pPr>
      <w:r w:rsidRPr="000E501B">
        <w:rPr>
          <w:sz w:val="24"/>
          <w:szCs w:val="24"/>
        </w:rPr>
        <w:t xml:space="preserve"> Послание святого ап. Иакова. Об испытаниях. Вера и дела. Таинство елеосвящения.</w:t>
      </w:r>
    </w:p>
    <w:p w14:paraId="5BDEBC8C" w14:textId="77777777" w:rsidR="000E501B" w:rsidRPr="000E501B" w:rsidRDefault="000E501B" w:rsidP="000E501B">
      <w:pPr>
        <w:pStyle w:val="a5"/>
        <w:numPr>
          <w:ilvl w:val="0"/>
          <w:numId w:val="30"/>
        </w:numPr>
        <w:jc w:val="both"/>
        <w:rPr>
          <w:sz w:val="24"/>
          <w:szCs w:val="24"/>
        </w:rPr>
      </w:pPr>
      <w:r w:rsidRPr="000E501B">
        <w:rPr>
          <w:sz w:val="24"/>
          <w:szCs w:val="24"/>
        </w:rPr>
        <w:t>1-е Послание святого ап. Иоанна Богослова. Общение с Богом: вера и любовь, бегание греха, хранение истинной веры.</w:t>
      </w:r>
    </w:p>
    <w:p w14:paraId="0AF4323C" w14:textId="77777777" w:rsidR="000E501B" w:rsidRPr="000E501B" w:rsidRDefault="000E501B" w:rsidP="000E501B">
      <w:pPr>
        <w:pStyle w:val="a5"/>
        <w:numPr>
          <w:ilvl w:val="0"/>
          <w:numId w:val="30"/>
        </w:numPr>
        <w:jc w:val="both"/>
        <w:rPr>
          <w:sz w:val="24"/>
          <w:szCs w:val="24"/>
        </w:rPr>
      </w:pPr>
      <w:r w:rsidRPr="000E501B">
        <w:rPr>
          <w:sz w:val="24"/>
          <w:szCs w:val="24"/>
        </w:rPr>
        <w:t xml:space="preserve">Послание святого ап. Иуды. Обличение лжеучителей. Использование апокрифических источников. </w:t>
      </w:r>
    </w:p>
    <w:tbl>
      <w:tblPr>
        <w:tblW w:w="0" w:type="auto"/>
        <w:tblLook w:val="01E0" w:firstRow="1" w:lastRow="1" w:firstColumn="1" w:lastColumn="1" w:noHBand="0" w:noVBand="0"/>
      </w:tblPr>
      <w:tblGrid>
        <w:gridCol w:w="9354"/>
      </w:tblGrid>
      <w:tr w:rsidR="00454C4D" w:rsidRPr="00416350" w14:paraId="698B6341" w14:textId="77777777" w:rsidTr="004973DD">
        <w:tc>
          <w:tcPr>
            <w:tcW w:w="9354" w:type="dxa"/>
            <w:shd w:val="clear" w:color="auto" w:fill="auto"/>
          </w:tcPr>
          <w:p w14:paraId="216CE49F" w14:textId="619C5B5E" w:rsidR="004973DD" w:rsidRPr="00416350" w:rsidRDefault="004973DD" w:rsidP="004973DD">
            <w:pPr>
              <w:jc w:val="center"/>
              <w:rPr>
                <w:b/>
                <w:sz w:val="24"/>
                <w:szCs w:val="24"/>
                <w:highlight w:val="yellow"/>
              </w:rPr>
            </w:pPr>
          </w:p>
        </w:tc>
      </w:tr>
    </w:tbl>
    <w:p w14:paraId="236B96FF" w14:textId="034E97C1" w:rsidR="00454C4D" w:rsidRDefault="00454C4D" w:rsidP="00454C4D">
      <w:pPr>
        <w:pStyle w:val="Default"/>
        <w:ind w:firstLine="567"/>
      </w:pPr>
      <w:r w:rsidRPr="003E6E09">
        <w:t xml:space="preserve">В конце изучения дисциплины подводятся итоги работы студентов на лекционных и практических занятиях. </w:t>
      </w:r>
    </w:p>
    <w:p w14:paraId="3F448B54" w14:textId="77777777" w:rsidR="008D5B83" w:rsidRPr="003E6E09" w:rsidRDefault="008D5B83" w:rsidP="00454C4D">
      <w:pPr>
        <w:pStyle w:val="Default"/>
        <w:ind w:firstLine="567"/>
      </w:pPr>
    </w:p>
    <w:p w14:paraId="7894E628" w14:textId="77777777" w:rsidR="00F168E5" w:rsidRDefault="00F168E5" w:rsidP="00454C4D">
      <w:pPr>
        <w:pStyle w:val="Default"/>
        <w:jc w:val="center"/>
        <w:rPr>
          <w:b/>
        </w:rPr>
      </w:pPr>
    </w:p>
    <w:p w14:paraId="5ECADAF2" w14:textId="3B679143" w:rsidR="00F7756C" w:rsidRPr="00F7756C" w:rsidRDefault="00F7756C" w:rsidP="00F7756C">
      <w:pPr>
        <w:ind w:firstLine="540"/>
        <w:jc w:val="center"/>
        <w:rPr>
          <w:b/>
          <w:sz w:val="24"/>
          <w:szCs w:val="24"/>
        </w:rPr>
      </w:pPr>
      <w:r w:rsidRPr="00F7756C">
        <w:rPr>
          <w:b/>
          <w:sz w:val="24"/>
          <w:szCs w:val="24"/>
        </w:rPr>
        <w:t>Планы практических занятий (</w:t>
      </w:r>
      <w:r w:rsidR="00024BD8">
        <w:rPr>
          <w:b/>
          <w:sz w:val="24"/>
          <w:szCs w:val="24"/>
        </w:rPr>
        <w:t>1</w:t>
      </w:r>
      <w:r w:rsidRPr="00F7756C">
        <w:rPr>
          <w:b/>
          <w:sz w:val="24"/>
          <w:szCs w:val="24"/>
        </w:rPr>
        <w:t xml:space="preserve"> семестр)</w:t>
      </w:r>
    </w:p>
    <w:p w14:paraId="4D7878DC" w14:textId="77777777" w:rsidR="003A72BA" w:rsidRDefault="003A72BA" w:rsidP="000E501B">
      <w:pPr>
        <w:ind w:left="4"/>
        <w:rPr>
          <w:rFonts w:eastAsia="Times New Roman"/>
          <w:b/>
          <w:i/>
          <w:color w:val="000000"/>
          <w:sz w:val="24"/>
          <w:szCs w:val="24"/>
        </w:rPr>
      </w:pPr>
    </w:p>
    <w:p w14:paraId="3C175390" w14:textId="161137D9" w:rsidR="000E501B" w:rsidRPr="00A533A4" w:rsidRDefault="000E501B" w:rsidP="000E501B">
      <w:pPr>
        <w:ind w:left="4"/>
        <w:rPr>
          <w:rFonts w:eastAsia="Times New Roman"/>
          <w:b/>
          <w:i/>
          <w:color w:val="000000"/>
          <w:sz w:val="24"/>
          <w:szCs w:val="24"/>
        </w:rPr>
      </w:pPr>
      <w:r w:rsidRPr="00A533A4">
        <w:rPr>
          <w:rFonts w:eastAsia="Times New Roman"/>
          <w:b/>
          <w:i/>
          <w:color w:val="000000"/>
          <w:sz w:val="24"/>
          <w:szCs w:val="24"/>
        </w:rPr>
        <w:t xml:space="preserve">Практическое занятие </w:t>
      </w:r>
      <w:r w:rsidR="003A72BA">
        <w:rPr>
          <w:rFonts w:eastAsia="Times New Roman"/>
          <w:b/>
          <w:i/>
          <w:color w:val="000000"/>
          <w:sz w:val="24"/>
          <w:szCs w:val="24"/>
        </w:rPr>
        <w:t>1</w:t>
      </w:r>
      <w:r w:rsidRPr="00A533A4">
        <w:rPr>
          <w:rFonts w:eastAsia="Times New Roman"/>
          <w:b/>
          <w:i/>
          <w:color w:val="000000"/>
          <w:sz w:val="24"/>
          <w:szCs w:val="24"/>
        </w:rPr>
        <w:t>.</w:t>
      </w:r>
    </w:p>
    <w:p w14:paraId="65ED94C6" w14:textId="77777777" w:rsidR="000E501B" w:rsidRPr="00A533A4" w:rsidRDefault="000E501B" w:rsidP="000E501B">
      <w:pPr>
        <w:widowControl w:val="0"/>
        <w:ind w:right="57"/>
        <w:jc w:val="both"/>
        <w:rPr>
          <w:rFonts w:eastAsia="Arial Unicode MS"/>
          <w:b/>
          <w:i/>
          <w:kern w:val="1"/>
          <w:sz w:val="24"/>
          <w:szCs w:val="24"/>
        </w:rPr>
      </w:pPr>
      <w:r w:rsidRPr="00A533A4">
        <w:rPr>
          <w:rFonts w:eastAsia="Times New Roman"/>
          <w:color w:val="000000"/>
          <w:sz w:val="24"/>
          <w:szCs w:val="24"/>
        </w:rPr>
        <w:t>Форма проведения — коллоквиум.</w:t>
      </w:r>
    </w:p>
    <w:p w14:paraId="66716B7C" w14:textId="77777777" w:rsidR="000E501B" w:rsidRPr="00A533A4" w:rsidRDefault="000E501B" w:rsidP="000E501B">
      <w:pPr>
        <w:widowControl w:val="0"/>
        <w:ind w:right="57"/>
        <w:jc w:val="both"/>
        <w:rPr>
          <w:rFonts w:eastAsia="Arial Unicode MS"/>
          <w:b/>
          <w:kern w:val="1"/>
          <w:sz w:val="24"/>
          <w:szCs w:val="24"/>
        </w:rPr>
      </w:pPr>
    </w:p>
    <w:p w14:paraId="2835620B" w14:textId="77777777" w:rsidR="000E501B" w:rsidRPr="00A533A4" w:rsidRDefault="000E501B" w:rsidP="000E501B">
      <w:pPr>
        <w:widowControl w:val="0"/>
        <w:ind w:right="57"/>
        <w:jc w:val="both"/>
        <w:rPr>
          <w:rFonts w:eastAsia="Arial Unicode MS"/>
          <w:b/>
          <w:kern w:val="1"/>
          <w:sz w:val="24"/>
          <w:szCs w:val="24"/>
        </w:rPr>
      </w:pPr>
      <w:r w:rsidRPr="00A533A4">
        <w:rPr>
          <w:rFonts w:eastAsia="Arial Unicode MS"/>
          <w:b/>
          <w:kern w:val="1"/>
          <w:sz w:val="24"/>
          <w:szCs w:val="24"/>
        </w:rPr>
        <w:t>Древние переводы Священного Писания.</w:t>
      </w:r>
    </w:p>
    <w:p w14:paraId="33E9BA73" w14:textId="7F451543" w:rsidR="000E501B" w:rsidRDefault="000E501B" w:rsidP="000E501B">
      <w:pPr>
        <w:widowControl w:val="0"/>
        <w:numPr>
          <w:ilvl w:val="0"/>
          <w:numId w:val="43"/>
        </w:numPr>
        <w:overflowPunct/>
        <w:autoSpaceDE/>
        <w:ind w:right="57"/>
        <w:jc w:val="both"/>
        <w:textAlignment w:val="auto"/>
        <w:rPr>
          <w:rFonts w:eastAsia="Arial Unicode MS"/>
          <w:kern w:val="1"/>
          <w:sz w:val="24"/>
          <w:szCs w:val="24"/>
        </w:rPr>
      </w:pPr>
      <w:r w:rsidRPr="00A533A4">
        <w:rPr>
          <w:rFonts w:eastAsia="Arial Unicode MS"/>
          <w:kern w:val="1"/>
          <w:sz w:val="24"/>
          <w:szCs w:val="24"/>
        </w:rPr>
        <w:t>Место Септуагинты в истории христианской Церкви.</w:t>
      </w:r>
    </w:p>
    <w:p w14:paraId="22FF0C5A" w14:textId="0E88DF43" w:rsidR="000E501B" w:rsidRPr="00A533A4" w:rsidRDefault="000E501B" w:rsidP="000E501B">
      <w:pPr>
        <w:widowControl w:val="0"/>
        <w:numPr>
          <w:ilvl w:val="0"/>
          <w:numId w:val="43"/>
        </w:numPr>
        <w:overflowPunct/>
        <w:autoSpaceDE/>
        <w:ind w:right="57"/>
        <w:jc w:val="both"/>
        <w:textAlignment w:val="auto"/>
        <w:rPr>
          <w:rFonts w:eastAsia="Arial Unicode MS"/>
          <w:kern w:val="1"/>
          <w:sz w:val="24"/>
          <w:szCs w:val="24"/>
        </w:rPr>
      </w:pPr>
      <w:r w:rsidRPr="00A533A4">
        <w:rPr>
          <w:rFonts w:eastAsia="Arial Unicode MS"/>
          <w:kern w:val="1"/>
          <w:sz w:val="24"/>
          <w:szCs w:val="24"/>
        </w:rPr>
        <w:t xml:space="preserve">Переводы Акилы, </w:t>
      </w:r>
      <w:proofErr w:type="spellStart"/>
      <w:r w:rsidRPr="00A533A4">
        <w:rPr>
          <w:rFonts w:eastAsia="Arial Unicode MS"/>
          <w:kern w:val="1"/>
          <w:sz w:val="24"/>
          <w:szCs w:val="24"/>
        </w:rPr>
        <w:t>Симмаха</w:t>
      </w:r>
      <w:proofErr w:type="spellEnd"/>
      <w:r w:rsidRPr="00A533A4">
        <w:rPr>
          <w:rFonts w:eastAsia="Arial Unicode MS"/>
          <w:kern w:val="1"/>
          <w:sz w:val="24"/>
          <w:szCs w:val="24"/>
        </w:rPr>
        <w:t xml:space="preserve">, </w:t>
      </w:r>
      <w:proofErr w:type="spellStart"/>
      <w:r w:rsidRPr="00A533A4">
        <w:rPr>
          <w:rFonts w:eastAsia="Arial Unicode MS"/>
          <w:kern w:val="1"/>
          <w:sz w:val="24"/>
          <w:szCs w:val="24"/>
        </w:rPr>
        <w:t>Феодотиона</w:t>
      </w:r>
      <w:proofErr w:type="spellEnd"/>
      <w:r w:rsidRPr="00A533A4">
        <w:rPr>
          <w:rFonts w:eastAsia="Arial Unicode MS"/>
          <w:kern w:val="1"/>
          <w:sz w:val="24"/>
          <w:szCs w:val="24"/>
        </w:rPr>
        <w:t>.</w:t>
      </w:r>
    </w:p>
    <w:p w14:paraId="2D898FB2" w14:textId="77777777" w:rsidR="000E501B" w:rsidRPr="00A533A4" w:rsidRDefault="000E501B" w:rsidP="000E501B">
      <w:pPr>
        <w:widowControl w:val="0"/>
        <w:numPr>
          <w:ilvl w:val="0"/>
          <w:numId w:val="43"/>
        </w:numPr>
        <w:overflowPunct/>
        <w:autoSpaceDE/>
        <w:ind w:right="57"/>
        <w:jc w:val="both"/>
        <w:textAlignment w:val="auto"/>
        <w:rPr>
          <w:rFonts w:eastAsia="Arial Unicode MS"/>
          <w:kern w:val="1"/>
          <w:sz w:val="24"/>
          <w:szCs w:val="24"/>
        </w:rPr>
      </w:pPr>
      <w:r w:rsidRPr="00A533A4">
        <w:rPr>
          <w:rFonts w:eastAsia="Arial Unicode MS"/>
          <w:kern w:val="1"/>
          <w:sz w:val="24"/>
          <w:szCs w:val="24"/>
        </w:rPr>
        <w:t>Вульгата.</w:t>
      </w:r>
    </w:p>
    <w:p w14:paraId="115A5F95" w14:textId="77777777" w:rsidR="000E501B" w:rsidRPr="00A533A4" w:rsidRDefault="000E501B" w:rsidP="000E501B">
      <w:pPr>
        <w:widowControl w:val="0"/>
        <w:numPr>
          <w:ilvl w:val="0"/>
          <w:numId w:val="43"/>
        </w:numPr>
        <w:overflowPunct/>
        <w:autoSpaceDE/>
        <w:ind w:right="57"/>
        <w:jc w:val="both"/>
        <w:textAlignment w:val="auto"/>
        <w:rPr>
          <w:rFonts w:eastAsia="Arial Unicode MS"/>
          <w:kern w:val="1"/>
          <w:sz w:val="24"/>
          <w:szCs w:val="24"/>
        </w:rPr>
      </w:pPr>
      <w:proofErr w:type="spellStart"/>
      <w:r w:rsidRPr="00A533A4">
        <w:rPr>
          <w:rFonts w:eastAsia="Arial Unicode MS"/>
          <w:kern w:val="1"/>
          <w:sz w:val="24"/>
          <w:szCs w:val="24"/>
        </w:rPr>
        <w:t>Таргумы</w:t>
      </w:r>
      <w:proofErr w:type="spellEnd"/>
      <w:r w:rsidRPr="00A533A4">
        <w:rPr>
          <w:rFonts w:eastAsia="Arial Unicode MS"/>
          <w:kern w:val="1"/>
          <w:sz w:val="24"/>
          <w:szCs w:val="24"/>
        </w:rPr>
        <w:t xml:space="preserve">. </w:t>
      </w:r>
    </w:p>
    <w:p w14:paraId="53118848" w14:textId="77777777" w:rsidR="000E501B" w:rsidRPr="00A533A4" w:rsidRDefault="000E501B" w:rsidP="000E501B">
      <w:pPr>
        <w:numPr>
          <w:ilvl w:val="0"/>
          <w:numId w:val="43"/>
        </w:numPr>
        <w:suppressAutoHyphens w:val="0"/>
        <w:overflowPunct/>
        <w:autoSpaceDE/>
        <w:textAlignment w:val="auto"/>
        <w:rPr>
          <w:rFonts w:eastAsia="Arial Unicode MS"/>
          <w:kern w:val="1"/>
          <w:sz w:val="24"/>
          <w:szCs w:val="24"/>
        </w:rPr>
      </w:pPr>
      <w:proofErr w:type="spellStart"/>
      <w:r w:rsidRPr="00A533A4">
        <w:rPr>
          <w:rFonts w:eastAsia="Arial Unicode MS"/>
          <w:kern w:val="1"/>
          <w:sz w:val="24"/>
          <w:szCs w:val="24"/>
        </w:rPr>
        <w:t>Пешитта</w:t>
      </w:r>
      <w:proofErr w:type="spellEnd"/>
      <w:r w:rsidRPr="00A533A4">
        <w:rPr>
          <w:rFonts w:eastAsia="Arial Unicode MS"/>
          <w:kern w:val="1"/>
          <w:sz w:val="24"/>
          <w:szCs w:val="24"/>
        </w:rPr>
        <w:t>.</w:t>
      </w:r>
    </w:p>
    <w:p w14:paraId="62A611FD" w14:textId="77777777" w:rsidR="000E501B" w:rsidRPr="00A533A4" w:rsidRDefault="000E501B" w:rsidP="000E501B">
      <w:pPr>
        <w:ind w:left="360"/>
        <w:rPr>
          <w:rFonts w:eastAsia="Times New Roman"/>
          <w:b/>
          <w:i/>
          <w:color w:val="000000"/>
          <w:sz w:val="24"/>
          <w:szCs w:val="24"/>
        </w:rPr>
      </w:pPr>
    </w:p>
    <w:p w14:paraId="180CFCF7" w14:textId="44DAF984" w:rsidR="000E501B" w:rsidRPr="00A533A4" w:rsidRDefault="000E501B" w:rsidP="000E501B">
      <w:pPr>
        <w:ind w:left="4"/>
        <w:rPr>
          <w:rFonts w:eastAsia="Times New Roman"/>
          <w:b/>
          <w:i/>
          <w:color w:val="000000"/>
          <w:sz w:val="24"/>
          <w:szCs w:val="24"/>
        </w:rPr>
      </w:pPr>
      <w:r w:rsidRPr="00A533A4">
        <w:rPr>
          <w:rFonts w:eastAsia="Times New Roman"/>
          <w:b/>
          <w:i/>
          <w:color w:val="000000"/>
          <w:sz w:val="24"/>
          <w:szCs w:val="24"/>
        </w:rPr>
        <w:t xml:space="preserve">Практическое занятие </w:t>
      </w:r>
      <w:r w:rsidR="003A72BA">
        <w:rPr>
          <w:rFonts w:eastAsia="Times New Roman"/>
          <w:b/>
          <w:i/>
          <w:color w:val="000000"/>
          <w:sz w:val="24"/>
          <w:szCs w:val="24"/>
        </w:rPr>
        <w:t>2</w:t>
      </w:r>
      <w:r w:rsidRPr="00A533A4">
        <w:rPr>
          <w:rFonts w:eastAsia="Times New Roman"/>
          <w:b/>
          <w:i/>
          <w:color w:val="000000"/>
          <w:sz w:val="24"/>
          <w:szCs w:val="24"/>
        </w:rPr>
        <w:t>.</w:t>
      </w:r>
    </w:p>
    <w:p w14:paraId="45515257" w14:textId="77777777" w:rsidR="000E501B" w:rsidRPr="00A533A4" w:rsidRDefault="000E501B" w:rsidP="000E501B">
      <w:pPr>
        <w:widowControl w:val="0"/>
        <w:ind w:right="57"/>
        <w:jc w:val="both"/>
        <w:rPr>
          <w:rFonts w:eastAsia="Arial Unicode MS"/>
          <w:b/>
          <w:i/>
          <w:kern w:val="1"/>
          <w:sz w:val="24"/>
          <w:szCs w:val="24"/>
        </w:rPr>
      </w:pPr>
      <w:r w:rsidRPr="00A533A4">
        <w:rPr>
          <w:rFonts w:eastAsia="Times New Roman"/>
          <w:color w:val="000000"/>
          <w:sz w:val="24"/>
          <w:szCs w:val="24"/>
        </w:rPr>
        <w:t>Форма проведения — семинар.</w:t>
      </w:r>
    </w:p>
    <w:p w14:paraId="5BD0BFCD" w14:textId="77777777" w:rsidR="000E501B" w:rsidRPr="00A533A4" w:rsidRDefault="000E501B" w:rsidP="000E501B">
      <w:pPr>
        <w:widowControl w:val="0"/>
        <w:ind w:right="57"/>
        <w:jc w:val="both"/>
        <w:rPr>
          <w:rFonts w:eastAsia="Arial Unicode MS"/>
          <w:b/>
          <w:kern w:val="1"/>
          <w:sz w:val="24"/>
          <w:szCs w:val="24"/>
        </w:rPr>
      </w:pPr>
    </w:p>
    <w:p w14:paraId="725B0066" w14:textId="77777777" w:rsidR="000E501B" w:rsidRPr="00A533A4" w:rsidRDefault="000E501B" w:rsidP="000E501B">
      <w:pPr>
        <w:widowControl w:val="0"/>
        <w:ind w:right="57"/>
        <w:jc w:val="both"/>
        <w:rPr>
          <w:rFonts w:eastAsia="Arial Unicode MS"/>
          <w:b/>
          <w:kern w:val="1"/>
          <w:sz w:val="24"/>
          <w:szCs w:val="24"/>
        </w:rPr>
      </w:pPr>
      <w:r w:rsidRPr="00A533A4">
        <w:rPr>
          <w:rFonts w:eastAsia="Arial Unicode MS"/>
          <w:b/>
          <w:kern w:val="1"/>
          <w:sz w:val="24"/>
          <w:szCs w:val="24"/>
        </w:rPr>
        <w:t>Характеристика современной Славянской Библии.</w:t>
      </w:r>
    </w:p>
    <w:p w14:paraId="282B3C99" w14:textId="77777777" w:rsidR="000E501B" w:rsidRPr="00A533A4" w:rsidRDefault="000E501B" w:rsidP="000E501B">
      <w:pPr>
        <w:widowControl w:val="0"/>
        <w:numPr>
          <w:ilvl w:val="0"/>
          <w:numId w:val="44"/>
        </w:numPr>
        <w:overflowPunct/>
        <w:autoSpaceDE/>
        <w:ind w:right="57"/>
        <w:jc w:val="both"/>
        <w:textAlignment w:val="auto"/>
        <w:rPr>
          <w:rFonts w:eastAsia="Arial Unicode MS"/>
          <w:kern w:val="1"/>
          <w:sz w:val="24"/>
          <w:szCs w:val="24"/>
        </w:rPr>
      </w:pPr>
      <w:r w:rsidRPr="00A533A4">
        <w:rPr>
          <w:rFonts w:eastAsia="Arial Unicode MS"/>
          <w:kern w:val="1"/>
          <w:sz w:val="24"/>
          <w:szCs w:val="24"/>
        </w:rPr>
        <w:t>Источники Елизаветинского издания Славянской Библии.</w:t>
      </w:r>
    </w:p>
    <w:p w14:paraId="1DC070A8" w14:textId="77777777" w:rsidR="000E501B" w:rsidRPr="00A533A4" w:rsidRDefault="000E501B" w:rsidP="000E501B">
      <w:pPr>
        <w:widowControl w:val="0"/>
        <w:numPr>
          <w:ilvl w:val="0"/>
          <w:numId w:val="44"/>
        </w:numPr>
        <w:overflowPunct/>
        <w:autoSpaceDE/>
        <w:ind w:right="57"/>
        <w:jc w:val="both"/>
        <w:textAlignment w:val="auto"/>
        <w:rPr>
          <w:rFonts w:eastAsia="Arial Unicode MS"/>
          <w:kern w:val="1"/>
          <w:sz w:val="24"/>
          <w:szCs w:val="24"/>
        </w:rPr>
      </w:pPr>
      <w:r w:rsidRPr="00A533A4">
        <w:rPr>
          <w:rFonts w:eastAsia="Arial Unicode MS"/>
          <w:kern w:val="1"/>
          <w:sz w:val="24"/>
          <w:szCs w:val="24"/>
        </w:rPr>
        <w:t>Достоинства и недостатки церковнославянского перевода.</w:t>
      </w:r>
    </w:p>
    <w:p w14:paraId="7AAEA3E9" w14:textId="77777777" w:rsidR="000E501B" w:rsidRPr="00A533A4" w:rsidRDefault="000E501B" w:rsidP="000E501B">
      <w:pPr>
        <w:widowControl w:val="0"/>
        <w:numPr>
          <w:ilvl w:val="0"/>
          <w:numId w:val="44"/>
        </w:numPr>
        <w:overflowPunct/>
        <w:autoSpaceDE/>
        <w:ind w:right="57"/>
        <w:jc w:val="both"/>
        <w:textAlignment w:val="auto"/>
        <w:rPr>
          <w:rFonts w:eastAsia="Arial Unicode MS"/>
          <w:kern w:val="1"/>
          <w:sz w:val="24"/>
          <w:szCs w:val="24"/>
        </w:rPr>
      </w:pPr>
      <w:r w:rsidRPr="00A533A4">
        <w:rPr>
          <w:rFonts w:eastAsia="Arial Unicode MS"/>
          <w:kern w:val="1"/>
          <w:sz w:val="24"/>
          <w:szCs w:val="24"/>
        </w:rPr>
        <w:t>Употребление греческих слов в тексте Елизаветинской Библии.</w:t>
      </w:r>
    </w:p>
    <w:p w14:paraId="18D31B68" w14:textId="77777777" w:rsidR="000E501B" w:rsidRPr="00A533A4" w:rsidRDefault="000E501B" w:rsidP="000E501B">
      <w:pPr>
        <w:widowControl w:val="0"/>
        <w:numPr>
          <w:ilvl w:val="0"/>
          <w:numId w:val="44"/>
        </w:numPr>
        <w:overflowPunct/>
        <w:autoSpaceDE/>
        <w:ind w:right="57"/>
        <w:jc w:val="both"/>
        <w:textAlignment w:val="auto"/>
        <w:rPr>
          <w:rFonts w:eastAsia="Arial Unicode MS"/>
          <w:kern w:val="1"/>
          <w:sz w:val="24"/>
          <w:szCs w:val="24"/>
        </w:rPr>
      </w:pPr>
      <w:r w:rsidRPr="00A533A4">
        <w:rPr>
          <w:rFonts w:eastAsia="Arial Unicode MS"/>
          <w:kern w:val="1"/>
          <w:sz w:val="24"/>
          <w:szCs w:val="24"/>
        </w:rPr>
        <w:t>В чем ценность церковнославянского перевода для современного богослова?</w:t>
      </w:r>
    </w:p>
    <w:p w14:paraId="75CF1EB3" w14:textId="77777777" w:rsidR="000E501B" w:rsidRPr="00A533A4" w:rsidRDefault="000E501B" w:rsidP="000E501B">
      <w:pPr>
        <w:widowControl w:val="0"/>
        <w:numPr>
          <w:ilvl w:val="0"/>
          <w:numId w:val="44"/>
        </w:numPr>
        <w:overflowPunct/>
        <w:autoSpaceDE/>
        <w:ind w:right="57"/>
        <w:jc w:val="both"/>
        <w:textAlignment w:val="auto"/>
        <w:rPr>
          <w:rFonts w:eastAsia="Arial Unicode MS"/>
          <w:kern w:val="1"/>
          <w:sz w:val="24"/>
          <w:szCs w:val="24"/>
        </w:rPr>
      </w:pPr>
      <w:r w:rsidRPr="00A533A4">
        <w:rPr>
          <w:rFonts w:eastAsia="Arial Unicode MS"/>
          <w:kern w:val="1"/>
          <w:sz w:val="24"/>
          <w:szCs w:val="24"/>
        </w:rPr>
        <w:t>Актуальность церковнославянского перевода для широкого читательского круга.</w:t>
      </w:r>
    </w:p>
    <w:p w14:paraId="25D9A287" w14:textId="77777777" w:rsidR="000E501B" w:rsidRPr="00A533A4" w:rsidRDefault="000E501B" w:rsidP="000E501B">
      <w:pPr>
        <w:widowControl w:val="0"/>
        <w:ind w:right="57"/>
        <w:jc w:val="both"/>
        <w:rPr>
          <w:rFonts w:eastAsia="Arial Unicode MS"/>
          <w:b/>
          <w:i/>
          <w:kern w:val="1"/>
          <w:sz w:val="24"/>
          <w:szCs w:val="24"/>
        </w:rPr>
      </w:pPr>
    </w:p>
    <w:p w14:paraId="293CE54B" w14:textId="4DB9E669" w:rsidR="000E501B" w:rsidRPr="00A533A4" w:rsidRDefault="000E501B" w:rsidP="000E501B">
      <w:pPr>
        <w:ind w:left="4"/>
        <w:rPr>
          <w:rFonts w:eastAsia="Times New Roman"/>
          <w:b/>
          <w:i/>
          <w:color w:val="000000"/>
          <w:sz w:val="24"/>
          <w:szCs w:val="24"/>
        </w:rPr>
      </w:pPr>
      <w:r w:rsidRPr="00A533A4">
        <w:rPr>
          <w:rFonts w:eastAsia="Times New Roman"/>
          <w:b/>
          <w:i/>
          <w:color w:val="000000"/>
          <w:sz w:val="24"/>
          <w:szCs w:val="24"/>
        </w:rPr>
        <w:t xml:space="preserve">Практическое занятие </w:t>
      </w:r>
      <w:r w:rsidR="003A72BA">
        <w:rPr>
          <w:rFonts w:eastAsia="Times New Roman"/>
          <w:b/>
          <w:i/>
          <w:color w:val="000000"/>
          <w:sz w:val="24"/>
          <w:szCs w:val="24"/>
        </w:rPr>
        <w:t>3</w:t>
      </w:r>
      <w:r w:rsidRPr="00A533A4">
        <w:rPr>
          <w:rFonts w:eastAsia="Times New Roman"/>
          <w:b/>
          <w:i/>
          <w:color w:val="000000"/>
          <w:sz w:val="24"/>
          <w:szCs w:val="24"/>
        </w:rPr>
        <w:t>.</w:t>
      </w:r>
    </w:p>
    <w:p w14:paraId="20353654" w14:textId="77777777" w:rsidR="000E501B" w:rsidRPr="00A533A4" w:rsidRDefault="000E501B" w:rsidP="000E501B">
      <w:pPr>
        <w:widowControl w:val="0"/>
        <w:ind w:right="57"/>
        <w:jc w:val="both"/>
        <w:rPr>
          <w:rFonts w:eastAsia="Arial Unicode MS"/>
          <w:b/>
          <w:i/>
          <w:kern w:val="1"/>
          <w:sz w:val="24"/>
          <w:szCs w:val="24"/>
        </w:rPr>
      </w:pPr>
      <w:r w:rsidRPr="00A533A4">
        <w:rPr>
          <w:rFonts w:eastAsia="Times New Roman"/>
          <w:color w:val="000000"/>
          <w:sz w:val="24"/>
          <w:szCs w:val="24"/>
        </w:rPr>
        <w:t>Форма проведения — семинар.</w:t>
      </w:r>
    </w:p>
    <w:p w14:paraId="34720451" w14:textId="77777777" w:rsidR="000E501B" w:rsidRPr="00A533A4" w:rsidRDefault="000E501B" w:rsidP="000E501B">
      <w:pPr>
        <w:widowControl w:val="0"/>
        <w:ind w:right="57"/>
        <w:jc w:val="both"/>
        <w:rPr>
          <w:rFonts w:eastAsia="Arial Unicode MS"/>
          <w:b/>
          <w:i/>
          <w:kern w:val="1"/>
          <w:sz w:val="24"/>
          <w:szCs w:val="24"/>
        </w:rPr>
      </w:pPr>
    </w:p>
    <w:p w14:paraId="151C5C10" w14:textId="77777777" w:rsidR="000E501B" w:rsidRPr="00A533A4" w:rsidRDefault="000E501B" w:rsidP="000E501B">
      <w:pPr>
        <w:widowControl w:val="0"/>
        <w:ind w:right="57"/>
        <w:jc w:val="both"/>
        <w:rPr>
          <w:rFonts w:eastAsia="Arial Unicode MS"/>
          <w:b/>
          <w:kern w:val="1"/>
          <w:sz w:val="24"/>
          <w:szCs w:val="24"/>
        </w:rPr>
      </w:pPr>
      <w:r w:rsidRPr="00A533A4">
        <w:rPr>
          <w:rFonts w:eastAsia="Arial Unicode MS"/>
          <w:b/>
          <w:kern w:val="1"/>
          <w:sz w:val="24"/>
          <w:szCs w:val="24"/>
        </w:rPr>
        <w:t>Характеристика Синодального перевода Библии (Ветхий Завет).</w:t>
      </w:r>
    </w:p>
    <w:p w14:paraId="7C0493F9" w14:textId="77777777" w:rsidR="000E501B" w:rsidRPr="00A533A4" w:rsidRDefault="000E501B" w:rsidP="000E501B">
      <w:pPr>
        <w:widowControl w:val="0"/>
        <w:numPr>
          <w:ilvl w:val="0"/>
          <w:numId w:val="45"/>
        </w:numPr>
        <w:overflowPunct/>
        <w:autoSpaceDE/>
        <w:ind w:right="57"/>
        <w:jc w:val="both"/>
        <w:textAlignment w:val="auto"/>
        <w:rPr>
          <w:rFonts w:eastAsia="Arial Unicode MS"/>
          <w:kern w:val="1"/>
          <w:sz w:val="24"/>
          <w:szCs w:val="24"/>
        </w:rPr>
      </w:pPr>
      <w:r w:rsidRPr="00A533A4">
        <w:rPr>
          <w:rFonts w:eastAsia="Arial Unicode MS"/>
          <w:kern w:val="1"/>
          <w:sz w:val="24"/>
          <w:szCs w:val="24"/>
        </w:rPr>
        <w:t>Источники Синодального перевода.</w:t>
      </w:r>
    </w:p>
    <w:p w14:paraId="56ADA035" w14:textId="77777777" w:rsidR="000E501B" w:rsidRPr="00A533A4" w:rsidRDefault="000E501B" w:rsidP="000E501B">
      <w:pPr>
        <w:widowControl w:val="0"/>
        <w:numPr>
          <w:ilvl w:val="0"/>
          <w:numId w:val="45"/>
        </w:numPr>
        <w:overflowPunct/>
        <w:autoSpaceDE/>
        <w:ind w:right="57"/>
        <w:jc w:val="both"/>
        <w:textAlignment w:val="auto"/>
        <w:rPr>
          <w:rFonts w:eastAsia="Arial Unicode MS"/>
          <w:kern w:val="1"/>
          <w:sz w:val="24"/>
          <w:szCs w:val="24"/>
        </w:rPr>
      </w:pPr>
      <w:r w:rsidRPr="00A533A4">
        <w:rPr>
          <w:rFonts w:eastAsia="Arial Unicode MS"/>
          <w:kern w:val="1"/>
          <w:sz w:val="24"/>
          <w:szCs w:val="24"/>
        </w:rPr>
        <w:t>Примеры буквального и смыслового перевода библейских текстов. Какой принцип преобладает в Синодальном переводе Ветхого Завета?</w:t>
      </w:r>
    </w:p>
    <w:p w14:paraId="5DE7E8B2" w14:textId="77777777" w:rsidR="000E501B" w:rsidRPr="00A533A4" w:rsidRDefault="000E501B" w:rsidP="000E501B">
      <w:pPr>
        <w:widowControl w:val="0"/>
        <w:numPr>
          <w:ilvl w:val="0"/>
          <w:numId w:val="45"/>
        </w:numPr>
        <w:overflowPunct/>
        <w:autoSpaceDE/>
        <w:ind w:right="57"/>
        <w:jc w:val="both"/>
        <w:textAlignment w:val="auto"/>
        <w:rPr>
          <w:rFonts w:eastAsia="Arial Unicode MS"/>
          <w:kern w:val="1"/>
          <w:sz w:val="24"/>
          <w:szCs w:val="24"/>
        </w:rPr>
      </w:pPr>
      <w:r w:rsidRPr="00A533A4">
        <w:rPr>
          <w:rFonts w:eastAsia="Arial Unicode MS"/>
          <w:kern w:val="1"/>
          <w:sz w:val="24"/>
          <w:szCs w:val="24"/>
        </w:rPr>
        <w:t>Историческое значение Синодального перевода.</w:t>
      </w:r>
    </w:p>
    <w:p w14:paraId="24D6CD88" w14:textId="77777777" w:rsidR="000E501B" w:rsidRPr="00A533A4" w:rsidRDefault="000E501B" w:rsidP="000E501B">
      <w:pPr>
        <w:widowControl w:val="0"/>
        <w:numPr>
          <w:ilvl w:val="0"/>
          <w:numId w:val="45"/>
        </w:numPr>
        <w:overflowPunct/>
        <w:autoSpaceDE/>
        <w:ind w:right="57"/>
        <w:jc w:val="both"/>
        <w:textAlignment w:val="auto"/>
        <w:rPr>
          <w:rFonts w:eastAsia="Arial Unicode MS"/>
          <w:kern w:val="1"/>
          <w:sz w:val="24"/>
          <w:szCs w:val="24"/>
        </w:rPr>
      </w:pPr>
      <w:r w:rsidRPr="00A533A4">
        <w:rPr>
          <w:rFonts w:eastAsia="Arial Unicode MS"/>
          <w:kern w:val="1"/>
          <w:sz w:val="24"/>
          <w:szCs w:val="24"/>
        </w:rPr>
        <w:t>Недостатки Синодального перевода.</w:t>
      </w:r>
    </w:p>
    <w:p w14:paraId="5F979E37" w14:textId="77777777" w:rsidR="000E501B" w:rsidRPr="00A533A4" w:rsidRDefault="000E501B" w:rsidP="000E501B">
      <w:pPr>
        <w:widowControl w:val="0"/>
        <w:numPr>
          <w:ilvl w:val="0"/>
          <w:numId w:val="45"/>
        </w:numPr>
        <w:overflowPunct/>
        <w:autoSpaceDE/>
        <w:ind w:right="57"/>
        <w:jc w:val="both"/>
        <w:textAlignment w:val="auto"/>
        <w:rPr>
          <w:rFonts w:eastAsia="Arial Unicode MS"/>
          <w:kern w:val="1"/>
          <w:sz w:val="24"/>
          <w:szCs w:val="24"/>
        </w:rPr>
      </w:pPr>
      <w:r w:rsidRPr="00A533A4">
        <w:rPr>
          <w:rFonts w:eastAsia="Arial Unicode MS"/>
          <w:kern w:val="1"/>
          <w:sz w:val="24"/>
          <w:szCs w:val="24"/>
        </w:rPr>
        <w:t>Нужен ли новый перевод Библии на русский язык?</w:t>
      </w:r>
    </w:p>
    <w:p w14:paraId="569D8C94" w14:textId="77777777" w:rsidR="000E501B" w:rsidRPr="00A533A4" w:rsidRDefault="000E501B" w:rsidP="000E501B">
      <w:pPr>
        <w:tabs>
          <w:tab w:val="left" w:pos="540"/>
        </w:tabs>
        <w:ind w:right="-1"/>
        <w:jc w:val="both"/>
        <w:rPr>
          <w:rFonts w:eastAsia="Arial Unicode MS"/>
          <w:b/>
          <w:i/>
          <w:kern w:val="1"/>
          <w:sz w:val="24"/>
          <w:szCs w:val="24"/>
        </w:rPr>
      </w:pPr>
    </w:p>
    <w:p w14:paraId="7526F97B" w14:textId="1325A455" w:rsidR="000E501B" w:rsidRPr="00A533A4" w:rsidRDefault="000E501B" w:rsidP="000E501B">
      <w:pPr>
        <w:ind w:left="4"/>
        <w:rPr>
          <w:rFonts w:eastAsia="Times New Roman"/>
          <w:b/>
          <w:i/>
          <w:color w:val="000000"/>
          <w:sz w:val="24"/>
          <w:szCs w:val="24"/>
        </w:rPr>
      </w:pPr>
      <w:r w:rsidRPr="00A533A4">
        <w:rPr>
          <w:rFonts w:eastAsia="Times New Roman"/>
          <w:b/>
          <w:i/>
          <w:color w:val="000000"/>
          <w:sz w:val="24"/>
          <w:szCs w:val="24"/>
        </w:rPr>
        <w:t xml:space="preserve">Практическое занятие </w:t>
      </w:r>
      <w:r w:rsidR="003A72BA">
        <w:rPr>
          <w:rFonts w:eastAsia="Times New Roman"/>
          <w:b/>
          <w:i/>
          <w:color w:val="000000"/>
          <w:sz w:val="24"/>
          <w:szCs w:val="24"/>
        </w:rPr>
        <w:t>4</w:t>
      </w:r>
      <w:r w:rsidRPr="00A533A4">
        <w:rPr>
          <w:rFonts w:eastAsia="Times New Roman"/>
          <w:b/>
          <w:i/>
          <w:color w:val="000000"/>
          <w:sz w:val="24"/>
          <w:szCs w:val="24"/>
        </w:rPr>
        <w:t>.</w:t>
      </w:r>
    </w:p>
    <w:p w14:paraId="733DDD37" w14:textId="77777777" w:rsidR="000E501B" w:rsidRPr="00A533A4" w:rsidRDefault="000E501B" w:rsidP="000E501B">
      <w:pPr>
        <w:tabs>
          <w:tab w:val="left" w:pos="540"/>
        </w:tabs>
        <w:ind w:right="-1"/>
        <w:jc w:val="both"/>
        <w:rPr>
          <w:rFonts w:eastAsia="Arial Unicode MS"/>
          <w:b/>
          <w:i/>
          <w:kern w:val="1"/>
          <w:sz w:val="24"/>
          <w:szCs w:val="24"/>
        </w:rPr>
      </w:pPr>
      <w:r w:rsidRPr="00A533A4">
        <w:rPr>
          <w:rFonts w:eastAsia="Times New Roman"/>
          <w:color w:val="000000"/>
          <w:sz w:val="24"/>
          <w:szCs w:val="24"/>
        </w:rPr>
        <w:t>Форма проведения — коллоквиум.</w:t>
      </w:r>
    </w:p>
    <w:p w14:paraId="275C78CC" w14:textId="77777777" w:rsidR="000E501B" w:rsidRPr="00A533A4" w:rsidRDefault="000E501B" w:rsidP="000E501B">
      <w:pPr>
        <w:tabs>
          <w:tab w:val="left" w:pos="540"/>
        </w:tabs>
        <w:ind w:right="-1"/>
        <w:jc w:val="both"/>
        <w:rPr>
          <w:rFonts w:eastAsia="Arial Unicode MS"/>
          <w:b/>
          <w:i/>
          <w:kern w:val="1"/>
          <w:sz w:val="24"/>
          <w:szCs w:val="24"/>
        </w:rPr>
      </w:pPr>
    </w:p>
    <w:p w14:paraId="219300A7" w14:textId="77777777" w:rsidR="000E501B" w:rsidRPr="00A533A4" w:rsidRDefault="000E501B" w:rsidP="000E501B">
      <w:pPr>
        <w:tabs>
          <w:tab w:val="left" w:pos="540"/>
        </w:tabs>
        <w:ind w:right="-1"/>
        <w:jc w:val="both"/>
        <w:rPr>
          <w:rFonts w:eastAsia="Arial Unicode MS"/>
          <w:b/>
          <w:i/>
          <w:kern w:val="1"/>
          <w:sz w:val="24"/>
          <w:szCs w:val="24"/>
        </w:rPr>
      </w:pPr>
      <w:r w:rsidRPr="00A533A4">
        <w:rPr>
          <w:rFonts w:eastAsia="Arial Unicode MS"/>
          <w:b/>
          <w:iCs/>
          <w:kern w:val="1"/>
          <w:sz w:val="24"/>
          <w:szCs w:val="24"/>
        </w:rPr>
        <w:t>История канона Нового Завета в Древней Церкви</w:t>
      </w:r>
    </w:p>
    <w:p w14:paraId="1F8CD8A4" w14:textId="77777777" w:rsidR="000E501B" w:rsidRPr="00A533A4" w:rsidRDefault="000E501B" w:rsidP="000E501B">
      <w:pPr>
        <w:widowControl w:val="0"/>
        <w:ind w:left="284" w:right="57"/>
        <w:jc w:val="both"/>
        <w:rPr>
          <w:rFonts w:eastAsia="Arial Unicode MS"/>
          <w:kern w:val="1"/>
          <w:sz w:val="24"/>
          <w:szCs w:val="24"/>
        </w:rPr>
      </w:pPr>
      <w:r w:rsidRPr="00A533A4">
        <w:rPr>
          <w:rFonts w:eastAsia="Arial Unicode MS"/>
          <w:kern w:val="1"/>
          <w:sz w:val="24"/>
          <w:szCs w:val="24"/>
        </w:rPr>
        <w:lastRenderedPageBreak/>
        <w:t>1) Канон Нового Завета у мужей апостольских.</w:t>
      </w:r>
    </w:p>
    <w:p w14:paraId="795FDA79" w14:textId="77777777" w:rsidR="000E501B" w:rsidRPr="00A533A4" w:rsidRDefault="000E501B" w:rsidP="000E501B">
      <w:pPr>
        <w:widowControl w:val="0"/>
        <w:ind w:left="284" w:right="57"/>
        <w:jc w:val="both"/>
        <w:rPr>
          <w:rFonts w:eastAsia="Arial Unicode MS"/>
          <w:kern w:val="1"/>
          <w:sz w:val="24"/>
          <w:szCs w:val="24"/>
        </w:rPr>
      </w:pPr>
      <w:r w:rsidRPr="00A533A4">
        <w:rPr>
          <w:rFonts w:eastAsia="Arial Unicode MS"/>
          <w:kern w:val="1"/>
          <w:sz w:val="24"/>
          <w:szCs w:val="24"/>
        </w:rPr>
        <w:t>2) Канон Нового Завета в писаниях апологетов.</w:t>
      </w:r>
    </w:p>
    <w:p w14:paraId="6D4D5E6C" w14:textId="77777777" w:rsidR="000E501B" w:rsidRPr="00A533A4" w:rsidRDefault="000E501B" w:rsidP="000E501B">
      <w:pPr>
        <w:widowControl w:val="0"/>
        <w:ind w:left="284" w:right="57"/>
        <w:jc w:val="both"/>
        <w:rPr>
          <w:rFonts w:eastAsia="Arial Unicode MS"/>
          <w:kern w:val="1"/>
          <w:sz w:val="24"/>
          <w:szCs w:val="24"/>
        </w:rPr>
      </w:pPr>
      <w:r w:rsidRPr="00A533A4">
        <w:rPr>
          <w:rFonts w:eastAsia="Arial Unicode MS"/>
          <w:kern w:val="1"/>
          <w:sz w:val="24"/>
          <w:szCs w:val="24"/>
        </w:rPr>
        <w:t xml:space="preserve">3) Канон Нового Завета у отцов и учителей </w:t>
      </w:r>
      <w:r w:rsidRPr="00A533A4">
        <w:rPr>
          <w:rFonts w:eastAsia="Arial Unicode MS"/>
          <w:kern w:val="1"/>
          <w:sz w:val="24"/>
          <w:szCs w:val="24"/>
          <w:lang w:val="en-US"/>
        </w:rPr>
        <w:t>IV</w:t>
      </w:r>
      <w:r w:rsidRPr="00A533A4">
        <w:rPr>
          <w:rFonts w:eastAsia="Arial Unicode MS"/>
          <w:kern w:val="1"/>
          <w:sz w:val="24"/>
          <w:szCs w:val="24"/>
        </w:rPr>
        <w:t xml:space="preserve"> века.</w:t>
      </w:r>
    </w:p>
    <w:p w14:paraId="4C2C48D9" w14:textId="77777777" w:rsidR="000E501B" w:rsidRPr="00A533A4" w:rsidRDefault="000E501B" w:rsidP="000E501B">
      <w:pPr>
        <w:widowControl w:val="0"/>
        <w:ind w:right="57"/>
        <w:jc w:val="both"/>
        <w:rPr>
          <w:rFonts w:eastAsia="Arial Unicode MS"/>
          <w:kern w:val="1"/>
          <w:sz w:val="24"/>
          <w:szCs w:val="24"/>
        </w:rPr>
      </w:pPr>
    </w:p>
    <w:p w14:paraId="59F39129" w14:textId="6B1DCBC2" w:rsidR="000E501B" w:rsidRPr="00A533A4" w:rsidRDefault="000E501B" w:rsidP="000E501B">
      <w:pPr>
        <w:ind w:left="4"/>
        <w:rPr>
          <w:rFonts w:eastAsia="Times New Roman"/>
          <w:b/>
          <w:i/>
          <w:color w:val="000000"/>
          <w:sz w:val="24"/>
          <w:szCs w:val="24"/>
        </w:rPr>
      </w:pPr>
      <w:r w:rsidRPr="00A533A4">
        <w:rPr>
          <w:rFonts w:eastAsia="Times New Roman"/>
          <w:b/>
          <w:i/>
          <w:color w:val="000000"/>
          <w:sz w:val="24"/>
          <w:szCs w:val="24"/>
        </w:rPr>
        <w:t xml:space="preserve">Практическое занятие </w:t>
      </w:r>
      <w:r w:rsidR="003A72BA">
        <w:rPr>
          <w:rFonts w:eastAsia="Times New Roman"/>
          <w:b/>
          <w:i/>
          <w:color w:val="000000"/>
          <w:sz w:val="24"/>
          <w:szCs w:val="24"/>
        </w:rPr>
        <w:t>5</w:t>
      </w:r>
      <w:r w:rsidRPr="00A533A4">
        <w:rPr>
          <w:rFonts w:eastAsia="Times New Roman"/>
          <w:b/>
          <w:i/>
          <w:color w:val="000000"/>
          <w:sz w:val="24"/>
          <w:szCs w:val="24"/>
        </w:rPr>
        <w:t>.</w:t>
      </w:r>
    </w:p>
    <w:p w14:paraId="7014B40C" w14:textId="77777777" w:rsidR="000E501B" w:rsidRPr="00A533A4" w:rsidRDefault="000E501B" w:rsidP="000E501B">
      <w:pPr>
        <w:tabs>
          <w:tab w:val="left" w:pos="540"/>
        </w:tabs>
        <w:ind w:right="-1"/>
        <w:jc w:val="both"/>
        <w:rPr>
          <w:rFonts w:eastAsia="Arial Unicode MS"/>
          <w:b/>
          <w:i/>
          <w:kern w:val="1"/>
          <w:sz w:val="24"/>
          <w:szCs w:val="24"/>
        </w:rPr>
      </w:pPr>
      <w:r w:rsidRPr="00A533A4">
        <w:rPr>
          <w:rFonts w:eastAsia="Times New Roman"/>
          <w:color w:val="000000"/>
          <w:sz w:val="24"/>
          <w:szCs w:val="24"/>
        </w:rPr>
        <w:t>Форма проведения — коллоквиум.</w:t>
      </w:r>
    </w:p>
    <w:p w14:paraId="654C2E9D" w14:textId="77777777" w:rsidR="000E501B" w:rsidRPr="00A533A4" w:rsidRDefault="000E501B" w:rsidP="000E501B">
      <w:pPr>
        <w:ind w:left="4"/>
        <w:rPr>
          <w:rFonts w:eastAsia="Times New Roman"/>
          <w:b/>
          <w:i/>
          <w:color w:val="000000"/>
          <w:sz w:val="24"/>
          <w:szCs w:val="24"/>
        </w:rPr>
      </w:pPr>
    </w:p>
    <w:p w14:paraId="36A5196C" w14:textId="77777777" w:rsidR="000E501B" w:rsidRPr="00A533A4" w:rsidRDefault="000E501B" w:rsidP="000E501B">
      <w:pPr>
        <w:widowControl w:val="0"/>
        <w:ind w:right="57"/>
        <w:jc w:val="both"/>
        <w:rPr>
          <w:rFonts w:eastAsia="Arial Unicode MS"/>
          <w:b/>
          <w:kern w:val="1"/>
          <w:sz w:val="24"/>
          <w:szCs w:val="24"/>
        </w:rPr>
      </w:pPr>
      <w:r w:rsidRPr="00A533A4">
        <w:rPr>
          <w:rFonts w:eastAsia="Arial Unicode MS"/>
          <w:b/>
          <w:kern w:val="1"/>
          <w:sz w:val="24"/>
          <w:szCs w:val="24"/>
        </w:rPr>
        <w:t>Новозаветные апокрифы.</w:t>
      </w:r>
    </w:p>
    <w:p w14:paraId="76CD1CA6" w14:textId="77777777" w:rsidR="000E501B" w:rsidRPr="00A533A4" w:rsidRDefault="000E501B" w:rsidP="000E501B">
      <w:pPr>
        <w:widowControl w:val="0"/>
        <w:numPr>
          <w:ilvl w:val="0"/>
          <w:numId w:val="42"/>
        </w:numPr>
        <w:overflowPunct/>
        <w:autoSpaceDE/>
        <w:ind w:right="57"/>
        <w:jc w:val="both"/>
        <w:textAlignment w:val="auto"/>
        <w:rPr>
          <w:rFonts w:eastAsia="Arial Unicode MS"/>
          <w:kern w:val="1"/>
          <w:sz w:val="24"/>
          <w:szCs w:val="24"/>
        </w:rPr>
      </w:pPr>
      <w:r w:rsidRPr="00A533A4">
        <w:rPr>
          <w:rFonts w:eastAsia="Arial Unicode MS"/>
          <w:kern w:val="1"/>
          <w:sz w:val="24"/>
          <w:szCs w:val="24"/>
        </w:rPr>
        <w:t>Апокрифические Евангелия.</w:t>
      </w:r>
    </w:p>
    <w:p w14:paraId="35D0F308" w14:textId="77777777" w:rsidR="000E501B" w:rsidRPr="00A533A4" w:rsidRDefault="000E501B" w:rsidP="000E501B">
      <w:pPr>
        <w:widowControl w:val="0"/>
        <w:numPr>
          <w:ilvl w:val="0"/>
          <w:numId w:val="42"/>
        </w:numPr>
        <w:overflowPunct/>
        <w:autoSpaceDE/>
        <w:ind w:right="57"/>
        <w:jc w:val="both"/>
        <w:textAlignment w:val="auto"/>
        <w:rPr>
          <w:rFonts w:eastAsia="Arial Unicode MS"/>
          <w:kern w:val="1"/>
          <w:sz w:val="24"/>
          <w:szCs w:val="24"/>
        </w:rPr>
      </w:pPr>
      <w:r w:rsidRPr="00A533A4">
        <w:rPr>
          <w:rFonts w:eastAsia="Arial Unicode MS"/>
          <w:kern w:val="1"/>
          <w:sz w:val="24"/>
          <w:szCs w:val="24"/>
        </w:rPr>
        <w:t>Апокрифические Деяния.</w:t>
      </w:r>
    </w:p>
    <w:p w14:paraId="2C0854F2" w14:textId="77777777" w:rsidR="000E501B" w:rsidRPr="00A533A4" w:rsidRDefault="000E501B" w:rsidP="000E501B">
      <w:pPr>
        <w:widowControl w:val="0"/>
        <w:numPr>
          <w:ilvl w:val="0"/>
          <w:numId w:val="42"/>
        </w:numPr>
        <w:overflowPunct/>
        <w:autoSpaceDE/>
        <w:ind w:right="57"/>
        <w:jc w:val="both"/>
        <w:textAlignment w:val="auto"/>
        <w:rPr>
          <w:rFonts w:eastAsia="Arial Unicode MS"/>
          <w:kern w:val="1"/>
          <w:sz w:val="24"/>
          <w:szCs w:val="24"/>
        </w:rPr>
      </w:pPr>
      <w:r w:rsidRPr="00A533A4">
        <w:rPr>
          <w:rFonts w:eastAsia="Arial Unicode MS"/>
          <w:kern w:val="1"/>
          <w:sz w:val="24"/>
          <w:szCs w:val="24"/>
        </w:rPr>
        <w:t>Апокрифические послания.</w:t>
      </w:r>
    </w:p>
    <w:p w14:paraId="56AF95FD" w14:textId="77777777" w:rsidR="000E501B" w:rsidRPr="00A533A4" w:rsidRDefault="000E501B" w:rsidP="000E501B">
      <w:pPr>
        <w:widowControl w:val="0"/>
        <w:numPr>
          <w:ilvl w:val="0"/>
          <w:numId w:val="42"/>
        </w:numPr>
        <w:overflowPunct/>
        <w:autoSpaceDE/>
        <w:ind w:right="57"/>
        <w:jc w:val="both"/>
        <w:textAlignment w:val="auto"/>
        <w:rPr>
          <w:rFonts w:eastAsia="Arial Unicode MS"/>
          <w:kern w:val="1"/>
          <w:sz w:val="24"/>
          <w:szCs w:val="24"/>
        </w:rPr>
      </w:pPr>
      <w:r w:rsidRPr="00A533A4">
        <w:rPr>
          <w:rFonts w:eastAsia="Arial Unicode MS"/>
          <w:kern w:val="1"/>
          <w:sz w:val="24"/>
          <w:szCs w:val="24"/>
        </w:rPr>
        <w:t>Апокрифические апокалипсисы</w:t>
      </w:r>
    </w:p>
    <w:p w14:paraId="2919EF17" w14:textId="77777777" w:rsidR="000E501B" w:rsidRPr="00A533A4" w:rsidRDefault="000E501B" w:rsidP="000E501B">
      <w:pPr>
        <w:ind w:left="4"/>
        <w:rPr>
          <w:rFonts w:eastAsia="Times New Roman"/>
          <w:b/>
          <w:i/>
          <w:color w:val="000000"/>
          <w:sz w:val="24"/>
          <w:szCs w:val="24"/>
        </w:rPr>
      </w:pPr>
    </w:p>
    <w:p w14:paraId="62F61993" w14:textId="45F196DF" w:rsidR="000E501B" w:rsidRPr="00A533A4" w:rsidRDefault="000E501B" w:rsidP="000E501B">
      <w:pPr>
        <w:ind w:left="4"/>
        <w:rPr>
          <w:rFonts w:eastAsia="Times New Roman"/>
          <w:b/>
          <w:i/>
          <w:color w:val="000000"/>
          <w:sz w:val="24"/>
          <w:szCs w:val="24"/>
        </w:rPr>
      </w:pPr>
      <w:r w:rsidRPr="00A533A4">
        <w:rPr>
          <w:rFonts w:eastAsia="Times New Roman"/>
          <w:b/>
          <w:i/>
          <w:color w:val="000000"/>
          <w:sz w:val="24"/>
          <w:szCs w:val="24"/>
        </w:rPr>
        <w:t xml:space="preserve">Практическое занятие </w:t>
      </w:r>
      <w:r w:rsidR="003A72BA">
        <w:rPr>
          <w:rFonts w:eastAsia="Times New Roman"/>
          <w:b/>
          <w:i/>
          <w:color w:val="000000"/>
          <w:sz w:val="24"/>
          <w:szCs w:val="24"/>
        </w:rPr>
        <w:t>6</w:t>
      </w:r>
      <w:r w:rsidRPr="00A533A4">
        <w:rPr>
          <w:rFonts w:eastAsia="Times New Roman"/>
          <w:b/>
          <w:i/>
          <w:color w:val="000000"/>
          <w:sz w:val="24"/>
          <w:szCs w:val="24"/>
        </w:rPr>
        <w:t>.</w:t>
      </w:r>
    </w:p>
    <w:p w14:paraId="163FFC8A" w14:textId="77777777" w:rsidR="000E501B" w:rsidRPr="00A533A4" w:rsidRDefault="000E501B" w:rsidP="000E501B">
      <w:pPr>
        <w:widowControl w:val="0"/>
        <w:ind w:right="57"/>
        <w:jc w:val="both"/>
        <w:rPr>
          <w:rFonts w:eastAsia="Arial Unicode MS"/>
          <w:b/>
          <w:i/>
          <w:kern w:val="1"/>
          <w:sz w:val="24"/>
          <w:szCs w:val="24"/>
        </w:rPr>
      </w:pPr>
      <w:r w:rsidRPr="00A533A4">
        <w:rPr>
          <w:rFonts w:eastAsia="Times New Roman"/>
          <w:color w:val="000000"/>
          <w:sz w:val="24"/>
          <w:szCs w:val="24"/>
        </w:rPr>
        <w:t>Форма проведения — коллоквиум.</w:t>
      </w:r>
    </w:p>
    <w:p w14:paraId="2FC7EF55" w14:textId="77777777" w:rsidR="000E501B" w:rsidRPr="00A533A4" w:rsidRDefault="000E501B" w:rsidP="000E501B">
      <w:pPr>
        <w:widowControl w:val="0"/>
        <w:ind w:right="57"/>
        <w:jc w:val="both"/>
        <w:rPr>
          <w:rFonts w:eastAsia="Arial Unicode MS"/>
          <w:b/>
          <w:kern w:val="1"/>
          <w:sz w:val="24"/>
          <w:szCs w:val="24"/>
        </w:rPr>
      </w:pPr>
    </w:p>
    <w:p w14:paraId="2435685F" w14:textId="77777777" w:rsidR="000E501B" w:rsidRPr="00A533A4" w:rsidRDefault="000E501B" w:rsidP="000E501B">
      <w:pPr>
        <w:widowControl w:val="0"/>
        <w:ind w:right="57"/>
        <w:jc w:val="both"/>
        <w:rPr>
          <w:rFonts w:eastAsia="Arial Unicode MS"/>
          <w:b/>
          <w:kern w:val="1"/>
          <w:sz w:val="24"/>
          <w:szCs w:val="24"/>
        </w:rPr>
      </w:pPr>
      <w:r w:rsidRPr="00A533A4">
        <w:rPr>
          <w:rFonts w:eastAsia="Arial Unicode MS"/>
          <w:b/>
          <w:kern w:val="1"/>
          <w:sz w:val="24"/>
          <w:szCs w:val="24"/>
        </w:rPr>
        <w:t>Примеры текстологического анализа библейских текстов.</w:t>
      </w:r>
    </w:p>
    <w:p w14:paraId="2FF1CBD8" w14:textId="77777777" w:rsidR="000E501B" w:rsidRPr="00A533A4" w:rsidRDefault="000E501B" w:rsidP="000E501B">
      <w:pPr>
        <w:widowControl w:val="0"/>
        <w:numPr>
          <w:ilvl w:val="0"/>
          <w:numId w:val="42"/>
        </w:numPr>
        <w:overflowPunct/>
        <w:autoSpaceDE/>
        <w:ind w:right="57"/>
        <w:jc w:val="both"/>
        <w:textAlignment w:val="auto"/>
        <w:rPr>
          <w:rFonts w:eastAsia="Arial Unicode MS"/>
          <w:kern w:val="1"/>
          <w:sz w:val="24"/>
          <w:szCs w:val="24"/>
        </w:rPr>
      </w:pPr>
      <w:r w:rsidRPr="00A533A4">
        <w:rPr>
          <w:rFonts w:eastAsia="Arial Unicode MS"/>
          <w:kern w:val="1"/>
          <w:sz w:val="24"/>
          <w:szCs w:val="24"/>
        </w:rPr>
        <w:t xml:space="preserve">Текст ангельского славословия </w:t>
      </w:r>
      <w:proofErr w:type="spellStart"/>
      <w:r w:rsidRPr="00A533A4">
        <w:rPr>
          <w:rFonts w:eastAsia="Arial Unicode MS"/>
          <w:kern w:val="1"/>
          <w:sz w:val="24"/>
          <w:szCs w:val="24"/>
        </w:rPr>
        <w:t>Лк</w:t>
      </w:r>
      <w:proofErr w:type="spellEnd"/>
      <w:r w:rsidRPr="00A533A4">
        <w:rPr>
          <w:rFonts w:eastAsia="Arial Unicode MS"/>
          <w:kern w:val="1"/>
          <w:sz w:val="24"/>
          <w:szCs w:val="24"/>
        </w:rPr>
        <w:t>. 2:14.</w:t>
      </w:r>
    </w:p>
    <w:p w14:paraId="6A25F44F" w14:textId="77777777" w:rsidR="000E501B" w:rsidRPr="00A533A4" w:rsidRDefault="000E501B" w:rsidP="000E501B">
      <w:pPr>
        <w:widowControl w:val="0"/>
        <w:numPr>
          <w:ilvl w:val="0"/>
          <w:numId w:val="42"/>
        </w:numPr>
        <w:overflowPunct/>
        <w:autoSpaceDE/>
        <w:ind w:right="57"/>
        <w:jc w:val="both"/>
        <w:textAlignment w:val="auto"/>
        <w:rPr>
          <w:rFonts w:eastAsia="Arial Unicode MS"/>
          <w:kern w:val="1"/>
          <w:sz w:val="24"/>
          <w:szCs w:val="24"/>
        </w:rPr>
      </w:pPr>
      <w:r w:rsidRPr="00A533A4">
        <w:rPr>
          <w:rFonts w:eastAsia="Arial Unicode MS"/>
          <w:kern w:val="1"/>
          <w:sz w:val="24"/>
          <w:szCs w:val="24"/>
        </w:rPr>
        <w:t>«Комма» Иоанна 1 Ин. 5:7</w:t>
      </w:r>
    </w:p>
    <w:p w14:paraId="4D1A688B" w14:textId="77777777" w:rsidR="000E501B" w:rsidRPr="00A533A4" w:rsidRDefault="000E501B" w:rsidP="000E501B">
      <w:pPr>
        <w:widowControl w:val="0"/>
        <w:numPr>
          <w:ilvl w:val="0"/>
          <w:numId w:val="42"/>
        </w:numPr>
        <w:overflowPunct/>
        <w:autoSpaceDE/>
        <w:ind w:right="57"/>
        <w:jc w:val="both"/>
        <w:textAlignment w:val="auto"/>
        <w:rPr>
          <w:rFonts w:eastAsia="Arial Unicode MS"/>
          <w:kern w:val="1"/>
          <w:sz w:val="24"/>
          <w:szCs w:val="24"/>
        </w:rPr>
      </w:pPr>
      <w:r w:rsidRPr="00A533A4">
        <w:rPr>
          <w:rFonts w:eastAsia="Arial Unicode MS"/>
          <w:kern w:val="1"/>
          <w:sz w:val="24"/>
          <w:szCs w:val="24"/>
        </w:rPr>
        <w:t xml:space="preserve">Употребление слова «пост» в </w:t>
      </w:r>
      <w:proofErr w:type="spellStart"/>
      <w:r w:rsidRPr="00A533A4">
        <w:rPr>
          <w:rFonts w:eastAsia="Arial Unicode MS"/>
          <w:kern w:val="1"/>
          <w:sz w:val="24"/>
          <w:szCs w:val="24"/>
        </w:rPr>
        <w:t>Мк</w:t>
      </w:r>
      <w:proofErr w:type="spellEnd"/>
      <w:r w:rsidRPr="00A533A4">
        <w:rPr>
          <w:rFonts w:eastAsia="Arial Unicode MS"/>
          <w:kern w:val="1"/>
          <w:sz w:val="24"/>
          <w:szCs w:val="24"/>
        </w:rPr>
        <w:t>. 9:29; Мф. 17:21; 1 Кор 7:5.</w:t>
      </w:r>
    </w:p>
    <w:p w14:paraId="09298147" w14:textId="77777777" w:rsidR="000E501B" w:rsidRPr="00A533A4" w:rsidRDefault="000E501B" w:rsidP="000E501B">
      <w:pPr>
        <w:widowControl w:val="0"/>
        <w:numPr>
          <w:ilvl w:val="0"/>
          <w:numId w:val="42"/>
        </w:numPr>
        <w:overflowPunct/>
        <w:autoSpaceDE/>
        <w:ind w:right="57"/>
        <w:jc w:val="both"/>
        <w:textAlignment w:val="auto"/>
        <w:rPr>
          <w:rFonts w:eastAsia="Arial Unicode MS"/>
          <w:kern w:val="1"/>
          <w:sz w:val="24"/>
          <w:szCs w:val="24"/>
        </w:rPr>
      </w:pPr>
      <w:r w:rsidRPr="00A533A4">
        <w:rPr>
          <w:rFonts w:eastAsia="Arial Unicode MS"/>
          <w:kern w:val="1"/>
          <w:sz w:val="24"/>
          <w:szCs w:val="24"/>
        </w:rPr>
        <w:t xml:space="preserve">Разночтения в </w:t>
      </w:r>
      <w:proofErr w:type="spellStart"/>
      <w:r w:rsidRPr="00A533A4">
        <w:rPr>
          <w:rFonts w:eastAsia="Arial Unicode MS"/>
          <w:kern w:val="1"/>
          <w:sz w:val="24"/>
          <w:szCs w:val="24"/>
        </w:rPr>
        <w:t>Мк</w:t>
      </w:r>
      <w:proofErr w:type="spellEnd"/>
      <w:r w:rsidRPr="00A533A4">
        <w:rPr>
          <w:rFonts w:eastAsia="Arial Unicode MS"/>
          <w:kern w:val="1"/>
          <w:sz w:val="24"/>
          <w:szCs w:val="24"/>
        </w:rPr>
        <w:t>. 9:43-49.</w:t>
      </w:r>
    </w:p>
    <w:p w14:paraId="18514009" w14:textId="77777777" w:rsidR="000E501B" w:rsidRPr="00A533A4" w:rsidRDefault="000E501B" w:rsidP="000E501B">
      <w:pPr>
        <w:widowControl w:val="0"/>
        <w:numPr>
          <w:ilvl w:val="0"/>
          <w:numId w:val="42"/>
        </w:numPr>
        <w:overflowPunct/>
        <w:autoSpaceDE/>
        <w:ind w:right="57"/>
        <w:jc w:val="both"/>
        <w:textAlignment w:val="auto"/>
        <w:rPr>
          <w:rFonts w:eastAsia="Arial Unicode MS"/>
          <w:kern w:val="1"/>
          <w:sz w:val="24"/>
          <w:szCs w:val="24"/>
        </w:rPr>
      </w:pPr>
      <w:r w:rsidRPr="00A533A4">
        <w:rPr>
          <w:rFonts w:eastAsia="Arial Unicode MS"/>
          <w:kern w:val="1"/>
          <w:sz w:val="24"/>
          <w:szCs w:val="24"/>
        </w:rPr>
        <w:t xml:space="preserve">Анализ </w:t>
      </w:r>
      <w:proofErr w:type="spellStart"/>
      <w:r w:rsidRPr="00A533A4">
        <w:rPr>
          <w:rFonts w:eastAsia="Arial Unicode MS"/>
          <w:kern w:val="1"/>
          <w:sz w:val="24"/>
          <w:szCs w:val="24"/>
        </w:rPr>
        <w:t>Мк</w:t>
      </w:r>
      <w:proofErr w:type="spellEnd"/>
      <w:r w:rsidRPr="00A533A4">
        <w:rPr>
          <w:rFonts w:eastAsia="Arial Unicode MS"/>
          <w:kern w:val="1"/>
          <w:sz w:val="24"/>
          <w:szCs w:val="24"/>
        </w:rPr>
        <w:t>. 11:26</w:t>
      </w:r>
    </w:p>
    <w:p w14:paraId="00125870" w14:textId="77777777" w:rsidR="000E501B" w:rsidRPr="00A533A4" w:rsidRDefault="000E501B" w:rsidP="000E501B">
      <w:pPr>
        <w:tabs>
          <w:tab w:val="left" w:pos="540"/>
        </w:tabs>
        <w:ind w:right="-1"/>
        <w:jc w:val="both"/>
        <w:rPr>
          <w:rFonts w:eastAsia="Arial Unicode MS"/>
          <w:kern w:val="1"/>
          <w:sz w:val="24"/>
          <w:szCs w:val="24"/>
        </w:rPr>
      </w:pPr>
    </w:p>
    <w:p w14:paraId="5AD778E2" w14:textId="0AF6A60F" w:rsidR="000E501B" w:rsidRPr="00A533A4" w:rsidRDefault="000E501B" w:rsidP="000E501B">
      <w:pPr>
        <w:ind w:left="4"/>
        <w:rPr>
          <w:rFonts w:eastAsia="Times New Roman"/>
          <w:b/>
          <w:i/>
          <w:color w:val="000000"/>
          <w:sz w:val="24"/>
          <w:szCs w:val="24"/>
        </w:rPr>
      </w:pPr>
      <w:r w:rsidRPr="00A533A4">
        <w:rPr>
          <w:rFonts w:eastAsia="Times New Roman"/>
          <w:b/>
          <w:i/>
          <w:color w:val="000000"/>
          <w:sz w:val="24"/>
          <w:szCs w:val="24"/>
        </w:rPr>
        <w:t xml:space="preserve">Практическое занятие </w:t>
      </w:r>
      <w:r w:rsidR="003A72BA">
        <w:rPr>
          <w:rFonts w:eastAsia="Times New Roman"/>
          <w:b/>
          <w:i/>
          <w:color w:val="000000"/>
          <w:sz w:val="24"/>
          <w:szCs w:val="24"/>
        </w:rPr>
        <w:t>7</w:t>
      </w:r>
      <w:r w:rsidRPr="00A533A4">
        <w:rPr>
          <w:rFonts w:eastAsia="Times New Roman"/>
          <w:b/>
          <w:i/>
          <w:color w:val="000000"/>
          <w:sz w:val="24"/>
          <w:szCs w:val="24"/>
        </w:rPr>
        <w:t>.</w:t>
      </w:r>
    </w:p>
    <w:p w14:paraId="174558C9" w14:textId="77777777" w:rsidR="000E501B" w:rsidRPr="00A533A4" w:rsidRDefault="000E501B" w:rsidP="000E501B">
      <w:pPr>
        <w:widowControl w:val="0"/>
        <w:ind w:right="57"/>
        <w:jc w:val="both"/>
        <w:rPr>
          <w:rFonts w:eastAsia="Arial Unicode MS"/>
          <w:b/>
          <w:i/>
          <w:kern w:val="1"/>
          <w:sz w:val="24"/>
          <w:szCs w:val="24"/>
        </w:rPr>
      </w:pPr>
      <w:r w:rsidRPr="00A533A4">
        <w:rPr>
          <w:rFonts w:eastAsia="Times New Roman"/>
          <w:color w:val="000000"/>
          <w:sz w:val="24"/>
          <w:szCs w:val="24"/>
        </w:rPr>
        <w:t>Форма проведения — семинар.</w:t>
      </w:r>
    </w:p>
    <w:p w14:paraId="5A6BE099" w14:textId="77777777" w:rsidR="000E501B" w:rsidRPr="00A533A4" w:rsidRDefault="000E501B" w:rsidP="000E501B">
      <w:pPr>
        <w:ind w:firstLine="709"/>
        <w:rPr>
          <w:rFonts w:eastAsia="Arial Unicode MS"/>
          <w:b/>
          <w:bCs/>
          <w:kern w:val="1"/>
          <w:sz w:val="24"/>
          <w:szCs w:val="24"/>
        </w:rPr>
      </w:pPr>
    </w:p>
    <w:p w14:paraId="779435A8" w14:textId="77777777" w:rsidR="000E501B" w:rsidRPr="00A533A4" w:rsidRDefault="000E501B" w:rsidP="000E501B">
      <w:pPr>
        <w:rPr>
          <w:rFonts w:eastAsia="Arial Unicode MS"/>
          <w:b/>
          <w:bCs/>
          <w:kern w:val="1"/>
          <w:sz w:val="24"/>
          <w:szCs w:val="24"/>
        </w:rPr>
      </w:pPr>
      <w:r w:rsidRPr="00A533A4">
        <w:rPr>
          <w:rFonts w:eastAsia="Arial Unicode MS"/>
          <w:b/>
          <w:bCs/>
          <w:kern w:val="1"/>
          <w:sz w:val="24"/>
          <w:szCs w:val="24"/>
        </w:rPr>
        <w:t>Актуальные вопросы библейской текстологии.</w:t>
      </w:r>
    </w:p>
    <w:p w14:paraId="0BDB5356" w14:textId="77777777" w:rsidR="000E501B" w:rsidRPr="00A533A4" w:rsidRDefault="000E501B" w:rsidP="000E501B">
      <w:pPr>
        <w:rPr>
          <w:sz w:val="24"/>
          <w:szCs w:val="24"/>
        </w:rPr>
      </w:pPr>
      <w:r w:rsidRPr="00A533A4">
        <w:rPr>
          <w:sz w:val="24"/>
          <w:szCs w:val="24"/>
        </w:rPr>
        <w:t xml:space="preserve">1) Разночтение и </w:t>
      </w:r>
      <w:proofErr w:type="spellStart"/>
      <w:r w:rsidRPr="00A533A4">
        <w:rPr>
          <w:sz w:val="24"/>
          <w:szCs w:val="24"/>
        </w:rPr>
        <w:t>боговдохновенность</w:t>
      </w:r>
      <w:proofErr w:type="spellEnd"/>
      <w:r w:rsidRPr="00A533A4">
        <w:rPr>
          <w:sz w:val="24"/>
          <w:szCs w:val="24"/>
        </w:rPr>
        <w:t>.</w:t>
      </w:r>
    </w:p>
    <w:p w14:paraId="7818D3E5" w14:textId="77777777" w:rsidR="000E501B" w:rsidRPr="00A533A4" w:rsidRDefault="000E501B" w:rsidP="000E501B">
      <w:pPr>
        <w:rPr>
          <w:sz w:val="24"/>
          <w:szCs w:val="24"/>
        </w:rPr>
      </w:pPr>
      <w:r w:rsidRPr="00A533A4">
        <w:rPr>
          <w:sz w:val="24"/>
          <w:szCs w:val="24"/>
        </w:rPr>
        <w:t xml:space="preserve">2) текстологический анализ концовки </w:t>
      </w:r>
      <w:proofErr w:type="spellStart"/>
      <w:r w:rsidRPr="00A533A4">
        <w:rPr>
          <w:sz w:val="24"/>
          <w:szCs w:val="24"/>
        </w:rPr>
        <w:t>Мк</w:t>
      </w:r>
      <w:proofErr w:type="spellEnd"/>
      <w:r w:rsidRPr="00A533A4">
        <w:rPr>
          <w:sz w:val="24"/>
          <w:szCs w:val="24"/>
        </w:rPr>
        <w:t>.</w:t>
      </w:r>
    </w:p>
    <w:p w14:paraId="6B85E73C" w14:textId="77777777" w:rsidR="000E501B" w:rsidRPr="00A533A4" w:rsidRDefault="000E501B" w:rsidP="000E501B">
      <w:pPr>
        <w:rPr>
          <w:sz w:val="24"/>
          <w:szCs w:val="24"/>
        </w:rPr>
      </w:pPr>
      <w:r w:rsidRPr="00A533A4">
        <w:rPr>
          <w:sz w:val="24"/>
          <w:szCs w:val="24"/>
        </w:rPr>
        <w:t>3) текстологический анализ повествования о жене грешнице Ин. 7:53 — 8:11</w:t>
      </w:r>
    </w:p>
    <w:p w14:paraId="0B04CA22" w14:textId="77777777" w:rsidR="000E501B" w:rsidRPr="00A533A4" w:rsidRDefault="000E501B" w:rsidP="000E501B">
      <w:pPr>
        <w:rPr>
          <w:sz w:val="24"/>
          <w:szCs w:val="24"/>
        </w:rPr>
      </w:pPr>
      <w:r w:rsidRPr="00A533A4">
        <w:rPr>
          <w:sz w:val="24"/>
          <w:szCs w:val="24"/>
        </w:rPr>
        <w:t xml:space="preserve">4) «Комма Иоанна» (1 Ин. 5:7-8) </w:t>
      </w:r>
    </w:p>
    <w:p w14:paraId="51CB2C07" w14:textId="77777777" w:rsidR="000E501B" w:rsidRPr="00A533A4" w:rsidRDefault="000E501B" w:rsidP="000E501B">
      <w:pPr>
        <w:widowControl w:val="0"/>
        <w:ind w:right="57"/>
        <w:jc w:val="both"/>
        <w:rPr>
          <w:rFonts w:eastAsia="Arial Unicode MS"/>
          <w:b/>
          <w:i/>
          <w:kern w:val="1"/>
          <w:sz w:val="24"/>
          <w:szCs w:val="24"/>
        </w:rPr>
      </w:pPr>
    </w:p>
    <w:p w14:paraId="7A64F2CA" w14:textId="638B76A4" w:rsidR="000E501B" w:rsidRPr="00A533A4" w:rsidRDefault="000E501B" w:rsidP="000E501B">
      <w:pPr>
        <w:ind w:left="4"/>
        <w:rPr>
          <w:rFonts w:eastAsia="Times New Roman"/>
          <w:b/>
          <w:i/>
          <w:color w:val="000000"/>
          <w:sz w:val="24"/>
          <w:szCs w:val="24"/>
        </w:rPr>
      </w:pPr>
      <w:r w:rsidRPr="00A533A4">
        <w:rPr>
          <w:rFonts w:eastAsia="Times New Roman"/>
          <w:b/>
          <w:i/>
          <w:color w:val="000000"/>
          <w:sz w:val="24"/>
          <w:szCs w:val="24"/>
        </w:rPr>
        <w:t xml:space="preserve">Практическое занятие </w:t>
      </w:r>
      <w:r w:rsidR="003A72BA">
        <w:rPr>
          <w:rFonts w:eastAsia="Times New Roman"/>
          <w:b/>
          <w:i/>
          <w:color w:val="000000"/>
          <w:sz w:val="24"/>
          <w:szCs w:val="24"/>
        </w:rPr>
        <w:t>8.</w:t>
      </w:r>
    </w:p>
    <w:p w14:paraId="0DC31EF4" w14:textId="77777777" w:rsidR="000E501B" w:rsidRPr="00A533A4" w:rsidRDefault="000E501B" w:rsidP="000E501B">
      <w:pPr>
        <w:widowControl w:val="0"/>
        <w:ind w:right="57"/>
        <w:jc w:val="both"/>
        <w:rPr>
          <w:rFonts w:eastAsia="Times New Roman"/>
          <w:color w:val="000000"/>
          <w:sz w:val="24"/>
          <w:szCs w:val="24"/>
        </w:rPr>
      </w:pPr>
      <w:r w:rsidRPr="00A533A4">
        <w:rPr>
          <w:rFonts w:eastAsia="Times New Roman"/>
          <w:color w:val="000000"/>
          <w:sz w:val="24"/>
          <w:szCs w:val="24"/>
        </w:rPr>
        <w:t>Форма проведения — коллоквиум.</w:t>
      </w:r>
    </w:p>
    <w:p w14:paraId="11873BF4" w14:textId="77777777" w:rsidR="000E501B" w:rsidRPr="00A533A4" w:rsidRDefault="000E501B" w:rsidP="000E501B">
      <w:pPr>
        <w:widowControl w:val="0"/>
        <w:ind w:right="57"/>
        <w:jc w:val="both"/>
        <w:rPr>
          <w:rFonts w:eastAsia="Arial Unicode MS"/>
          <w:b/>
          <w:i/>
          <w:kern w:val="1"/>
          <w:sz w:val="24"/>
          <w:szCs w:val="24"/>
        </w:rPr>
      </w:pPr>
    </w:p>
    <w:p w14:paraId="0C13B3CB" w14:textId="77777777" w:rsidR="000E501B" w:rsidRPr="00A533A4" w:rsidRDefault="000E501B" w:rsidP="000E501B">
      <w:pPr>
        <w:widowControl w:val="0"/>
        <w:ind w:right="57"/>
        <w:jc w:val="both"/>
        <w:rPr>
          <w:rFonts w:eastAsia="Arial Unicode MS"/>
          <w:b/>
          <w:kern w:val="1"/>
          <w:sz w:val="24"/>
          <w:szCs w:val="24"/>
        </w:rPr>
      </w:pPr>
      <w:r w:rsidRPr="00A533A4">
        <w:rPr>
          <w:rFonts w:eastAsia="Arial Unicode MS"/>
          <w:b/>
          <w:kern w:val="1"/>
          <w:sz w:val="24"/>
          <w:szCs w:val="24"/>
        </w:rPr>
        <w:t>Небуквальные методы толкования текста: границы их применения, актуальность.</w:t>
      </w:r>
    </w:p>
    <w:p w14:paraId="6AE53667" w14:textId="77777777" w:rsidR="000E501B" w:rsidRPr="00A533A4" w:rsidRDefault="000E501B" w:rsidP="000E501B">
      <w:pPr>
        <w:widowControl w:val="0"/>
        <w:numPr>
          <w:ilvl w:val="0"/>
          <w:numId w:val="47"/>
        </w:numPr>
        <w:overflowPunct/>
        <w:autoSpaceDE/>
        <w:ind w:right="57"/>
        <w:jc w:val="both"/>
        <w:textAlignment w:val="auto"/>
        <w:rPr>
          <w:rFonts w:eastAsia="Arial Unicode MS"/>
          <w:kern w:val="1"/>
          <w:sz w:val="24"/>
          <w:szCs w:val="24"/>
        </w:rPr>
      </w:pPr>
      <w:r w:rsidRPr="00A533A4">
        <w:rPr>
          <w:rFonts w:eastAsia="Arial Unicode MS"/>
          <w:kern w:val="1"/>
          <w:sz w:val="24"/>
          <w:szCs w:val="24"/>
        </w:rPr>
        <w:t>Аллегорическое толкование.</w:t>
      </w:r>
    </w:p>
    <w:p w14:paraId="76650E71" w14:textId="77777777" w:rsidR="000E501B" w:rsidRPr="00A533A4" w:rsidRDefault="000E501B" w:rsidP="000E501B">
      <w:pPr>
        <w:widowControl w:val="0"/>
        <w:numPr>
          <w:ilvl w:val="0"/>
          <w:numId w:val="47"/>
        </w:numPr>
        <w:overflowPunct/>
        <w:autoSpaceDE/>
        <w:ind w:right="57"/>
        <w:jc w:val="both"/>
        <w:textAlignment w:val="auto"/>
        <w:rPr>
          <w:rFonts w:eastAsia="Arial Unicode MS"/>
          <w:kern w:val="1"/>
          <w:sz w:val="24"/>
          <w:szCs w:val="24"/>
        </w:rPr>
      </w:pPr>
      <w:r w:rsidRPr="00A533A4">
        <w:rPr>
          <w:rFonts w:eastAsia="Arial Unicode MS"/>
          <w:kern w:val="1"/>
          <w:sz w:val="24"/>
          <w:szCs w:val="24"/>
        </w:rPr>
        <w:t>Нравоучительный метод толкования</w:t>
      </w:r>
    </w:p>
    <w:p w14:paraId="1DE7FD2A" w14:textId="77777777" w:rsidR="000E501B" w:rsidRPr="00A533A4" w:rsidRDefault="000E501B" w:rsidP="000E501B">
      <w:pPr>
        <w:widowControl w:val="0"/>
        <w:numPr>
          <w:ilvl w:val="0"/>
          <w:numId w:val="47"/>
        </w:numPr>
        <w:overflowPunct/>
        <w:autoSpaceDE/>
        <w:ind w:right="57"/>
        <w:jc w:val="both"/>
        <w:textAlignment w:val="auto"/>
        <w:rPr>
          <w:rFonts w:eastAsia="Arial Unicode MS"/>
          <w:kern w:val="1"/>
          <w:sz w:val="24"/>
          <w:szCs w:val="24"/>
        </w:rPr>
      </w:pPr>
      <w:r w:rsidRPr="00A533A4">
        <w:rPr>
          <w:rFonts w:eastAsia="Arial Unicode MS"/>
          <w:kern w:val="1"/>
          <w:sz w:val="24"/>
          <w:szCs w:val="24"/>
        </w:rPr>
        <w:t>Типологическое толкование Ветхого Завета.</w:t>
      </w:r>
    </w:p>
    <w:p w14:paraId="67E7EE53" w14:textId="77777777" w:rsidR="000E501B" w:rsidRPr="00A533A4" w:rsidRDefault="000E501B" w:rsidP="000E501B">
      <w:pPr>
        <w:widowControl w:val="0"/>
        <w:numPr>
          <w:ilvl w:val="0"/>
          <w:numId w:val="47"/>
        </w:numPr>
        <w:overflowPunct/>
        <w:autoSpaceDE/>
        <w:ind w:right="57"/>
        <w:jc w:val="both"/>
        <w:textAlignment w:val="auto"/>
        <w:rPr>
          <w:rFonts w:eastAsia="Arial Unicode MS"/>
          <w:kern w:val="1"/>
          <w:sz w:val="24"/>
          <w:szCs w:val="24"/>
        </w:rPr>
      </w:pPr>
      <w:proofErr w:type="spellStart"/>
      <w:r w:rsidRPr="00A533A4">
        <w:rPr>
          <w:rFonts w:eastAsia="Arial Unicode MS"/>
          <w:kern w:val="1"/>
          <w:sz w:val="24"/>
          <w:szCs w:val="24"/>
        </w:rPr>
        <w:t>Анагогический</w:t>
      </w:r>
      <w:proofErr w:type="spellEnd"/>
      <w:r w:rsidRPr="00A533A4">
        <w:rPr>
          <w:rFonts w:eastAsia="Arial Unicode MS"/>
          <w:kern w:val="1"/>
          <w:sz w:val="24"/>
          <w:szCs w:val="24"/>
        </w:rPr>
        <w:t xml:space="preserve"> метод толкования.</w:t>
      </w:r>
    </w:p>
    <w:p w14:paraId="47AEDD97" w14:textId="77777777" w:rsidR="000E501B" w:rsidRPr="00A533A4" w:rsidRDefault="000E501B" w:rsidP="000E501B">
      <w:pPr>
        <w:widowControl w:val="0"/>
        <w:numPr>
          <w:ilvl w:val="0"/>
          <w:numId w:val="47"/>
        </w:numPr>
        <w:overflowPunct/>
        <w:autoSpaceDE/>
        <w:ind w:right="57"/>
        <w:jc w:val="both"/>
        <w:textAlignment w:val="auto"/>
        <w:rPr>
          <w:rFonts w:eastAsia="Arial Unicode MS"/>
          <w:kern w:val="1"/>
          <w:sz w:val="24"/>
          <w:szCs w:val="24"/>
        </w:rPr>
      </w:pPr>
      <w:proofErr w:type="spellStart"/>
      <w:r w:rsidRPr="00A533A4">
        <w:rPr>
          <w:rFonts w:eastAsia="Arial Unicode MS"/>
          <w:kern w:val="1"/>
          <w:sz w:val="24"/>
          <w:szCs w:val="24"/>
        </w:rPr>
        <w:t>Аккомодативное</w:t>
      </w:r>
      <w:proofErr w:type="spellEnd"/>
      <w:r w:rsidRPr="00A533A4">
        <w:rPr>
          <w:rFonts w:eastAsia="Arial Unicode MS"/>
          <w:kern w:val="1"/>
          <w:sz w:val="24"/>
          <w:szCs w:val="24"/>
        </w:rPr>
        <w:t xml:space="preserve"> толкование.</w:t>
      </w:r>
    </w:p>
    <w:p w14:paraId="0B43F44C" w14:textId="77777777" w:rsidR="00F168E5" w:rsidRDefault="00F168E5" w:rsidP="008A0F9C">
      <w:pPr>
        <w:ind w:firstLine="540"/>
        <w:jc w:val="center"/>
        <w:rPr>
          <w:b/>
          <w:sz w:val="24"/>
          <w:szCs w:val="24"/>
        </w:rPr>
      </w:pPr>
    </w:p>
    <w:p w14:paraId="78C2CA54" w14:textId="3515CD5F" w:rsidR="008A0F9C" w:rsidRPr="00F7756C" w:rsidRDefault="008A0F9C" w:rsidP="008A0F9C">
      <w:pPr>
        <w:ind w:firstLine="540"/>
        <w:jc w:val="center"/>
        <w:rPr>
          <w:b/>
          <w:sz w:val="24"/>
          <w:szCs w:val="24"/>
        </w:rPr>
      </w:pPr>
      <w:r w:rsidRPr="00F7756C">
        <w:rPr>
          <w:b/>
          <w:sz w:val="24"/>
          <w:szCs w:val="24"/>
        </w:rPr>
        <w:t>Планы практических занятий (</w:t>
      </w:r>
      <w:r w:rsidR="00024BD8">
        <w:rPr>
          <w:b/>
          <w:sz w:val="24"/>
          <w:szCs w:val="24"/>
        </w:rPr>
        <w:t>2</w:t>
      </w:r>
      <w:r w:rsidRPr="00F7756C">
        <w:rPr>
          <w:b/>
          <w:sz w:val="24"/>
          <w:szCs w:val="24"/>
        </w:rPr>
        <w:t xml:space="preserve"> семестр)</w:t>
      </w:r>
    </w:p>
    <w:p w14:paraId="0A18ECC4" w14:textId="4FBF8828" w:rsidR="003A72BA" w:rsidRDefault="003A72BA" w:rsidP="003A72BA">
      <w:pPr>
        <w:jc w:val="both"/>
        <w:rPr>
          <w:b/>
          <w:bCs/>
          <w:i/>
          <w:iCs/>
          <w:sz w:val="24"/>
          <w:szCs w:val="24"/>
        </w:rPr>
      </w:pPr>
      <w:r>
        <w:rPr>
          <w:b/>
          <w:bCs/>
          <w:i/>
          <w:iCs/>
          <w:sz w:val="24"/>
          <w:szCs w:val="24"/>
        </w:rPr>
        <w:t>Семинар</w:t>
      </w:r>
      <w:r w:rsidRPr="00F7756C">
        <w:rPr>
          <w:b/>
          <w:bCs/>
          <w:i/>
          <w:iCs/>
          <w:sz w:val="24"/>
          <w:szCs w:val="24"/>
        </w:rPr>
        <w:t xml:space="preserve"> № </w:t>
      </w:r>
      <w:r>
        <w:rPr>
          <w:b/>
          <w:bCs/>
          <w:i/>
          <w:iCs/>
          <w:sz w:val="24"/>
          <w:szCs w:val="24"/>
        </w:rPr>
        <w:t>1</w:t>
      </w:r>
      <w:r w:rsidRPr="004D0960">
        <w:rPr>
          <w:b/>
          <w:bCs/>
          <w:i/>
          <w:iCs/>
          <w:sz w:val="24"/>
          <w:szCs w:val="24"/>
        </w:rPr>
        <w:t xml:space="preserve">. </w:t>
      </w:r>
    </w:p>
    <w:p w14:paraId="793FC5E9" w14:textId="77777777" w:rsidR="003A72BA" w:rsidRDefault="003A72BA" w:rsidP="003A72BA">
      <w:pPr>
        <w:jc w:val="both"/>
        <w:rPr>
          <w:bCs/>
          <w:sz w:val="24"/>
          <w:szCs w:val="24"/>
        </w:rPr>
      </w:pPr>
      <w:r w:rsidRPr="00F7756C">
        <w:rPr>
          <w:bCs/>
          <w:sz w:val="24"/>
          <w:szCs w:val="24"/>
        </w:rPr>
        <w:t>План</w:t>
      </w:r>
      <w:r>
        <w:rPr>
          <w:bCs/>
          <w:sz w:val="24"/>
          <w:szCs w:val="24"/>
        </w:rPr>
        <w:t>:</w:t>
      </w:r>
    </w:p>
    <w:p w14:paraId="1E986A04" w14:textId="77777777" w:rsidR="003A72BA" w:rsidRPr="001A3B88" w:rsidRDefault="003A72BA" w:rsidP="003A72BA">
      <w:pPr>
        <w:pStyle w:val="a5"/>
        <w:numPr>
          <w:ilvl w:val="0"/>
          <w:numId w:val="13"/>
        </w:numPr>
        <w:suppressAutoHyphens w:val="0"/>
        <w:overflowPunct/>
        <w:autoSpaceDE/>
        <w:spacing w:after="200" w:line="276" w:lineRule="auto"/>
        <w:jc w:val="both"/>
        <w:textAlignment w:val="auto"/>
        <w:rPr>
          <w:spacing w:val="-3"/>
          <w:sz w:val="24"/>
          <w:szCs w:val="24"/>
        </w:rPr>
      </w:pPr>
      <w:r w:rsidRPr="001A3B88">
        <w:rPr>
          <w:spacing w:val="-3"/>
          <w:sz w:val="24"/>
          <w:szCs w:val="24"/>
        </w:rPr>
        <w:t xml:space="preserve">Общие сведения о Евангелиях: их авторство, время написания. </w:t>
      </w:r>
    </w:p>
    <w:p w14:paraId="5827E45B" w14:textId="77777777" w:rsidR="003A72BA" w:rsidRPr="001A3B88" w:rsidRDefault="003A72BA" w:rsidP="003A72BA">
      <w:pPr>
        <w:pStyle w:val="a5"/>
        <w:numPr>
          <w:ilvl w:val="0"/>
          <w:numId w:val="13"/>
        </w:numPr>
        <w:suppressAutoHyphens w:val="0"/>
        <w:overflowPunct/>
        <w:autoSpaceDE/>
        <w:spacing w:after="200" w:line="276" w:lineRule="auto"/>
        <w:jc w:val="both"/>
        <w:textAlignment w:val="auto"/>
        <w:rPr>
          <w:spacing w:val="-3"/>
          <w:sz w:val="24"/>
          <w:szCs w:val="24"/>
        </w:rPr>
      </w:pPr>
      <w:r w:rsidRPr="001A3B88">
        <w:rPr>
          <w:spacing w:val="-3"/>
          <w:sz w:val="24"/>
          <w:szCs w:val="24"/>
        </w:rPr>
        <w:t xml:space="preserve">Евангелие от Матфея. </w:t>
      </w:r>
    </w:p>
    <w:p w14:paraId="0D706D26" w14:textId="77777777" w:rsidR="003A72BA" w:rsidRPr="001A3B88" w:rsidRDefault="003A72BA" w:rsidP="003A72BA">
      <w:pPr>
        <w:pStyle w:val="a5"/>
        <w:numPr>
          <w:ilvl w:val="0"/>
          <w:numId w:val="13"/>
        </w:numPr>
        <w:suppressAutoHyphens w:val="0"/>
        <w:overflowPunct/>
        <w:autoSpaceDE/>
        <w:spacing w:after="200" w:line="276" w:lineRule="auto"/>
        <w:jc w:val="both"/>
        <w:textAlignment w:val="auto"/>
        <w:rPr>
          <w:spacing w:val="-3"/>
          <w:sz w:val="24"/>
          <w:szCs w:val="24"/>
        </w:rPr>
      </w:pPr>
      <w:r w:rsidRPr="001A3B88">
        <w:rPr>
          <w:spacing w:val="-3"/>
          <w:sz w:val="24"/>
          <w:szCs w:val="24"/>
        </w:rPr>
        <w:t xml:space="preserve">Евангелие от Марка. </w:t>
      </w:r>
    </w:p>
    <w:p w14:paraId="2D180879" w14:textId="77777777" w:rsidR="003A72BA" w:rsidRPr="001A3B88" w:rsidRDefault="003A72BA" w:rsidP="003A72BA">
      <w:pPr>
        <w:pStyle w:val="a5"/>
        <w:numPr>
          <w:ilvl w:val="0"/>
          <w:numId w:val="13"/>
        </w:numPr>
        <w:suppressAutoHyphens w:val="0"/>
        <w:overflowPunct/>
        <w:autoSpaceDE/>
        <w:spacing w:after="200" w:line="276" w:lineRule="auto"/>
        <w:jc w:val="both"/>
        <w:textAlignment w:val="auto"/>
        <w:rPr>
          <w:spacing w:val="-3"/>
          <w:sz w:val="24"/>
          <w:szCs w:val="24"/>
        </w:rPr>
      </w:pPr>
      <w:r w:rsidRPr="001A3B88">
        <w:rPr>
          <w:spacing w:val="-3"/>
          <w:sz w:val="24"/>
          <w:szCs w:val="24"/>
        </w:rPr>
        <w:t xml:space="preserve">Евангелие от Луки. </w:t>
      </w:r>
    </w:p>
    <w:p w14:paraId="0E09D03E" w14:textId="77777777" w:rsidR="003A72BA" w:rsidRPr="00F620DD" w:rsidRDefault="003A72BA" w:rsidP="003A72BA">
      <w:pPr>
        <w:pStyle w:val="a5"/>
        <w:numPr>
          <w:ilvl w:val="0"/>
          <w:numId w:val="13"/>
        </w:numPr>
        <w:suppressAutoHyphens w:val="0"/>
        <w:overflowPunct/>
        <w:autoSpaceDE/>
        <w:spacing w:after="200" w:line="276" w:lineRule="auto"/>
        <w:jc w:val="both"/>
        <w:textAlignment w:val="auto"/>
        <w:rPr>
          <w:b/>
          <w:bCs/>
          <w:i/>
          <w:iCs/>
          <w:sz w:val="24"/>
          <w:szCs w:val="24"/>
        </w:rPr>
      </w:pPr>
      <w:r w:rsidRPr="001A3B88">
        <w:rPr>
          <w:spacing w:val="-3"/>
          <w:sz w:val="24"/>
          <w:szCs w:val="24"/>
        </w:rPr>
        <w:t>Евангелие от Иоанна.</w:t>
      </w:r>
    </w:p>
    <w:p w14:paraId="2BD460A0" w14:textId="77777777" w:rsidR="003A72BA" w:rsidRDefault="003A72BA" w:rsidP="003A72BA">
      <w:pPr>
        <w:jc w:val="both"/>
        <w:rPr>
          <w:b/>
          <w:bCs/>
          <w:i/>
          <w:iCs/>
          <w:sz w:val="24"/>
          <w:szCs w:val="24"/>
        </w:rPr>
      </w:pPr>
    </w:p>
    <w:p w14:paraId="419FF4B9" w14:textId="3B59FC56" w:rsidR="003A72BA" w:rsidRDefault="003A72BA" w:rsidP="003A72BA">
      <w:pPr>
        <w:jc w:val="both"/>
        <w:rPr>
          <w:b/>
          <w:bCs/>
          <w:i/>
          <w:iCs/>
          <w:sz w:val="24"/>
          <w:szCs w:val="24"/>
        </w:rPr>
      </w:pPr>
      <w:r>
        <w:rPr>
          <w:b/>
          <w:bCs/>
          <w:i/>
          <w:iCs/>
          <w:sz w:val="24"/>
          <w:szCs w:val="24"/>
        </w:rPr>
        <w:lastRenderedPageBreak/>
        <w:t>Семинар</w:t>
      </w:r>
      <w:r w:rsidRPr="00F7756C">
        <w:rPr>
          <w:b/>
          <w:bCs/>
          <w:i/>
          <w:iCs/>
          <w:sz w:val="24"/>
          <w:szCs w:val="24"/>
        </w:rPr>
        <w:t xml:space="preserve"> № </w:t>
      </w:r>
      <w:r>
        <w:rPr>
          <w:b/>
          <w:bCs/>
          <w:i/>
          <w:iCs/>
          <w:sz w:val="24"/>
          <w:szCs w:val="24"/>
        </w:rPr>
        <w:t>2</w:t>
      </w:r>
      <w:r w:rsidRPr="004D0960">
        <w:rPr>
          <w:b/>
          <w:bCs/>
          <w:i/>
          <w:iCs/>
          <w:sz w:val="24"/>
          <w:szCs w:val="24"/>
        </w:rPr>
        <w:t xml:space="preserve">. </w:t>
      </w:r>
    </w:p>
    <w:p w14:paraId="307C2D02" w14:textId="77777777" w:rsidR="003A72BA" w:rsidRPr="00F7756C" w:rsidRDefault="003A72BA" w:rsidP="003A72BA">
      <w:pPr>
        <w:jc w:val="both"/>
        <w:rPr>
          <w:bCs/>
          <w:sz w:val="24"/>
          <w:szCs w:val="24"/>
        </w:rPr>
      </w:pPr>
      <w:r w:rsidRPr="00F7756C">
        <w:rPr>
          <w:bCs/>
          <w:sz w:val="24"/>
          <w:szCs w:val="24"/>
        </w:rPr>
        <w:t>План</w:t>
      </w:r>
      <w:r>
        <w:rPr>
          <w:bCs/>
          <w:sz w:val="24"/>
          <w:szCs w:val="24"/>
        </w:rPr>
        <w:t>:</w:t>
      </w:r>
    </w:p>
    <w:p w14:paraId="26D76A5D" w14:textId="77777777" w:rsidR="003A72BA" w:rsidRPr="001A3B88" w:rsidRDefault="003A72BA" w:rsidP="003A72BA">
      <w:pPr>
        <w:pStyle w:val="a5"/>
        <w:numPr>
          <w:ilvl w:val="0"/>
          <w:numId w:val="10"/>
        </w:numPr>
        <w:suppressAutoHyphens w:val="0"/>
        <w:overflowPunct/>
        <w:autoSpaceDE/>
        <w:spacing w:after="200" w:line="276" w:lineRule="auto"/>
        <w:jc w:val="both"/>
        <w:textAlignment w:val="auto"/>
        <w:rPr>
          <w:spacing w:val="-3"/>
          <w:sz w:val="24"/>
          <w:szCs w:val="24"/>
        </w:rPr>
      </w:pPr>
      <w:r w:rsidRPr="001A3B88">
        <w:rPr>
          <w:spacing w:val="-3"/>
          <w:sz w:val="24"/>
          <w:szCs w:val="24"/>
        </w:rPr>
        <w:t>Рождество Иисуса Христа.</w:t>
      </w:r>
    </w:p>
    <w:p w14:paraId="311833F3" w14:textId="77777777" w:rsidR="003A72BA" w:rsidRPr="001A3B88" w:rsidRDefault="003A72BA" w:rsidP="003A72BA">
      <w:pPr>
        <w:pStyle w:val="a5"/>
        <w:numPr>
          <w:ilvl w:val="0"/>
          <w:numId w:val="10"/>
        </w:numPr>
        <w:suppressAutoHyphens w:val="0"/>
        <w:overflowPunct/>
        <w:autoSpaceDE/>
        <w:spacing w:after="200" w:line="276" w:lineRule="auto"/>
        <w:jc w:val="both"/>
        <w:textAlignment w:val="auto"/>
        <w:rPr>
          <w:spacing w:val="-3"/>
          <w:sz w:val="24"/>
          <w:szCs w:val="24"/>
        </w:rPr>
      </w:pPr>
      <w:r w:rsidRPr="001A3B88">
        <w:rPr>
          <w:spacing w:val="-3"/>
          <w:sz w:val="24"/>
          <w:szCs w:val="24"/>
        </w:rPr>
        <w:t>Поклонение пастухов и волхвов; обрезание и Сретение Господне.</w:t>
      </w:r>
    </w:p>
    <w:p w14:paraId="088DB3AB" w14:textId="77777777" w:rsidR="003A72BA" w:rsidRPr="001A3B88" w:rsidRDefault="003A72BA" w:rsidP="003A72BA">
      <w:pPr>
        <w:pStyle w:val="a5"/>
        <w:numPr>
          <w:ilvl w:val="0"/>
          <w:numId w:val="10"/>
        </w:numPr>
        <w:suppressAutoHyphens w:val="0"/>
        <w:overflowPunct/>
        <w:autoSpaceDE/>
        <w:spacing w:after="200" w:line="276" w:lineRule="auto"/>
        <w:jc w:val="both"/>
        <w:textAlignment w:val="auto"/>
        <w:rPr>
          <w:spacing w:val="-3"/>
          <w:sz w:val="24"/>
          <w:szCs w:val="24"/>
        </w:rPr>
      </w:pPr>
      <w:r w:rsidRPr="001A3B88">
        <w:rPr>
          <w:spacing w:val="-3"/>
          <w:sz w:val="24"/>
          <w:szCs w:val="24"/>
        </w:rPr>
        <w:t>Избиение младенцев.</w:t>
      </w:r>
    </w:p>
    <w:p w14:paraId="3F32580D" w14:textId="77777777" w:rsidR="003A72BA" w:rsidRPr="00F620DD" w:rsidRDefault="003A72BA" w:rsidP="003A72BA">
      <w:pPr>
        <w:pStyle w:val="a5"/>
        <w:numPr>
          <w:ilvl w:val="0"/>
          <w:numId w:val="10"/>
        </w:numPr>
        <w:suppressAutoHyphens w:val="0"/>
        <w:overflowPunct/>
        <w:autoSpaceDE/>
        <w:spacing w:after="200" w:line="276" w:lineRule="auto"/>
        <w:jc w:val="both"/>
        <w:textAlignment w:val="auto"/>
        <w:rPr>
          <w:b/>
          <w:bCs/>
          <w:i/>
          <w:iCs/>
          <w:sz w:val="24"/>
          <w:szCs w:val="24"/>
        </w:rPr>
      </w:pPr>
      <w:r w:rsidRPr="001A3B88">
        <w:rPr>
          <w:spacing w:val="-3"/>
          <w:sz w:val="24"/>
          <w:szCs w:val="24"/>
        </w:rPr>
        <w:t>Жизнь Иисуса Христа в Назарете до начала общественного служения.</w:t>
      </w:r>
    </w:p>
    <w:p w14:paraId="11273A11" w14:textId="531C0871" w:rsidR="003A72BA" w:rsidRPr="004D0960" w:rsidRDefault="003A72BA" w:rsidP="003A72BA">
      <w:pPr>
        <w:jc w:val="both"/>
        <w:rPr>
          <w:b/>
          <w:bCs/>
          <w:i/>
          <w:iCs/>
          <w:sz w:val="24"/>
          <w:szCs w:val="24"/>
        </w:rPr>
      </w:pPr>
      <w:r>
        <w:rPr>
          <w:b/>
          <w:bCs/>
          <w:i/>
          <w:iCs/>
          <w:sz w:val="24"/>
          <w:szCs w:val="24"/>
        </w:rPr>
        <w:t>Семинар</w:t>
      </w:r>
      <w:r w:rsidRPr="00F7756C">
        <w:rPr>
          <w:b/>
          <w:bCs/>
          <w:i/>
          <w:iCs/>
          <w:sz w:val="24"/>
          <w:szCs w:val="24"/>
        </w:rPr>
        <w:t xml:space="preserve"> № </w:t>
      </w:r>
      <w:r>
        <w:rPr>
          <w:b/>
          <w:bCs/>
          <w:i/>
          <w:iCs/>
          <w:sz w:val="24"/>
          <w:szCs w:val="24"/>
        </w:rPr>
        <w:t>3</w:t>
      </w:r>
      <w:r w:rsidRPr="00F7756C">
        <w:rPr>
          <w:b/>
          <w:bCs/>
          <w:i/>
          <w:iCs/>
          <w:sz w:val="24"/>
          <w:szCs w:val="24"/>
        </w:rPr>
        <w:t>.</w:t>
      </w:r>
      <w:r>
        <w:rPr>
          <w:b/>
          <w:bCs/>
          <w:i/>
          <w:iCs/>
          <w:sz w:val="24"/>
          <w:szCs w:val="24"/>
        </w:rPr>
        <w:t xml:space="preserve"> </w:t>
      </w:r>
    </w:p>
    <w:p w14:paraId="28EB4DD5" w14:textId="77777777" w:rsidR="003A72BA" w:rsidRPr="00F7756C" w:rsidRDefault="003A72BA" w:rsidP="003A72BA">
      <w:pPr>
        <w:jc w:val="both"/>
        <w:rPr>
          <w:bCs/>
          <w:sz w:val="24"/>
          <w:szCs w:val="24"/>
        </w:rPr>
      </w:pPr>
      <w:r w:rsidRPr="00F7756C">
        <w:rPr>
          <w:bCs/>
          <w:sz w:val="24"/>
          <w:szCs w:val="24"/>
        </w:rPr>
        <w:t>План</w:t>
      </w:r>
      <w:r>
        <w:rPr>
          <w:bCs/>
          <w:sz w:val="24"/>
          <w:szCs w:val="24"/>
        </w:rPr>
        <w:t>:</w:t>
      </w:r>
    </w:p>
    <w:p w14:paraId="6615ABEF" w14:textId="77777777" w:rsidR="003A72BA" w:rsidRPr="001A3B88" w:rsidRDefault="003A72BA" w:rsidP="003A72BA">
      <w:pPr>
        <w:pStyle w:val="a5"/>
        <w:numPr>
          <w:ilvl w:val="0"/>
          <w:numId w:val="12"/>
        </w:numPr>
        <w:suppressAutoHyphens w:val="0"/>
        <w:overflowPunct/>
        <w:autoSpaceDE/>
        <w:spacing w:after="200" w:line="276" w:lineRule="auto"/>
        <w:jc w:val="both"/>
        <w:textAlignment w:val="auto"/>
        <w:rPr>
          <w:spacing w:val="-3"/>
          <w:sz w:val="24"/>
          <w:szCs w:val="24"/>
        </w:rPr>
      </w:pPr>
      <w:bookmarkStart w:id="2" w:name="_Hlk63730622"/>
      <w:r w:rsidRPr="001A3B88">
        <w:rPr>
          <w:spacing w:val="-3"/>
          <w:sz w:val="24"/>
          <w:szCs w:val="24"/>
        </w:rPr>
        <w:t xml:space="preserve">Дела Господа Иисуса Христа в Иудее после искушения Его в пустыне до первой Пасхи. </w:t>
      </w:r>
    </w:p>
    <w:p w14:paraId="6871DB92" w14:textId="77777777" w:rsidR="003A72BA" w:rsidRPr="001A3B88" w:rsidRDefault="003A72BA" w:rsidP="003A72BA">
      <w:pPr>
        <w:pStyle w:val="a5"/>
        <w:numPr>
          <w:ilvl w:val="0"/>
          <w:numId w:val="12"/>
        </w:numPr>
        <w:suppressAutoHyphens w:val="0"/>
        <w:overflowPunct/>
        <w:autoSpaceDE/>
        <w:spacing w:after="200" w:line="276" w:lineRule="auto"/>
        <w:jc w:val="both"/>
        <w:textAlignment w:val="auto"/>
        <w:rPr>
          <w:spacing w:val="-3"/>
          <w:sz w:val="24"/>
          <w:szCs w:val="24"/>
        </w:rPr>
      </w:pPr>
      <w:r w:rsidRPr="001A3B88">
        <w:rPr>
          <w:spacing w:val="-3"/>
          <w:sz w:val="24"/>
          <w:szCs w:val="24"/>
        </w:rPr>
        <w:t xml:space="preserve">Последующие свидетельства Иоанна Предтечи об Иисусе Христе. </w:t>
      </w:r>
    </w:p>
    <w:p w14:paraId="73015185" w14:textId="77777777" w:rsidR="003A72BA" w:rsidRPr="004D0960" w:rsidRDefault="003A72BA" w:rsidP="003A72BA">
      <w:pPr>
        <w:pStyle w:val="a5"/>
        <w:numPr>
          <w:ilvl w:val="0"/>
          <w:numId w:val="12"/>
        </w:numPr>
        <w:suppressAutoHyphens w:val="0"/>
        <w:overflowPunct/>
        <w:autoSpaceDE/>
        <w:spacing w:after="200" w:line="276" w:lineRule="auto"/>
        <w:jc w:val="both"/>
        <w:textAlignment w:val="auto"/>
        <w:rPr>
          <w:b/>
          <w:bCs/>
          <w:i/>
          <w:iCs/>
          <w:sz w:val="24"/>
          <w:szCs w:val="24"/>
        </w:rPr>
      </w:pPr>
      <w:r w:rsidRPr="001A3B88">
        <w:rPr>
          <w:spacing w:val="-3"/>
          <w:sz w:val="24"/>
          <w:szCs w:val="24"/>
        </w:rPr>
        <w:t>Первые ученики Господа.</w:t>
      </w:r>
    </w:p>
    <w:bookmarkEnd w:id="2"/>
    <w:p w14:paraId="14A14139" w14:textId="4A0B5E7A" w:rsidR="003A72BA" w:rsidRPr="004D0960" w:rsidRDefault="003A72BA" w:rsidP="003A72BA">
      <w:pPr>
        <w:jc w:val="both"/>
        <w:rPr>
          <w:b/>
          <w:bCs/>
          <w:i/>
          <w:iCs/>
          <w:sz w:val="24"/>
          <w:szCs w:val="24"/>
        </w:rPr>
      </w:pPr>
      <w:r>
        <w:rPr>
          <w:b/>
          <w:bCs/>
          <w:i/>
          <w:iCs/>
          <w:sz w:val="24"/>
          <w:szCs w:val="24"/>
        </w:rPr>
        <w:t>Семинар</w:t>
      </w:r>
      <w:r w:rsidRPr="00F7756C">
        <w:rPr>
          <w:b/>
          <w:bCs/>
          <w:i/>
          <w:iCs/>
          <w:sz w:val="24"/>
          <w:szCs w:val="24"/>
        </w:rPr>
        <w:t xml:space="preserve"> № </w:t>
      </w:r>
      <w:r>
        <w:rPr>
          <w:b/>
          <w:bCs/>
          <w:i/>
          <w:iCs/>
          <w:sz w:val="24"/>
          <w:szCs w:val="24"/>
        </w:rPr>
        <w:t>4</w:t>
      </w:r>
      <w:r w:rsidRPr="00F7756C">
        <w:rPr>
          <w:b/>
          <w:bCs/>
          <w:i/>
          <w:iCs/>
          <w:sz w:val="24"/>
          <w:szCs w:val="24"/>
        </w:rPr>
        <w:t>.</w:t>
      </w:r>
      <w:r>
        <w:rPr>
          <w:b/>
          <w:bCs/>
          <w:i/>
          <w:iCs/>
          <w:sz w:val="24"/>
          <w:szCs w:val="24"/>
        </w:rPr>
        <w:t xml:space="preserve"> </w:t>
      </w:r>
    </w:p>
    <w:p w14:paraId="094FDC63" w14:textId="77777777" w:rsidR="003A72BA" w:rsidRPr="004D0960" w:rsidRDefault="003A72BA" w:rsidP="003A72BA">
      <w:pPr>
        <w:jc w:val="both"/>
        <w:rPr>
          <w:bCs/>
          <w:sz w:val="24"/>
          <w:szCs w:val="24"/>
        </w:rPr>
      </w:pPr>
      <w:r w:rsidRPr="004D0960">
        <w:rPr>
          <w:bCs/>
          <w:sz w:val="24"/>
          <w:szCs w:val="24"/>
        </w:rPr>
        <w:t>План:</w:t>
      </w:r>
    </w:p>
    <w:p w14:paraId="57C669AD" w14:textId="77777777" w:rsidR="003A72BA" w:rsidRPr="001A3B88" w:rsidRDefault="003A72BA" w:rsidP="003A72BA">
      <w:pPr>
        <w:pStyle w:val="a5"/>
        <w:numPr>
          <w:ilvl w:val="0"/>
          <w:numId w:val="15"/>
        </w:numPr>
        <w:suppressAutoHyphens w:val="0"/>
        <w:overflowPunct/>
        <w:autoSpaceDE/>
        <w:spacing w:after="200" w:line="276" w:lineRule="auto"/>
        <w:jc w:val="both"/>
        <w:textAlignment w:val="auto"/>
        <w:rPr>
          <w:spacing w:val="-3"/>
          <w:sz w:val="24"/>
          <w:szCs w:val="24"/>
        </w:rPr>
      </w:pPr>
      <w:r w:rsidRPr="001A3B88">
        <w:rPr>
          <w:spacing w:val="-3"/>
          <w:sz w:val="24"/>
          <w:szCs w:val="24"/>
        </w:rPr>
        <w:t xml:space="preserve">Изгнание торгующих из храма. </w:t>
      </w:r>
    </w:p>
    <w:p w14:paraId="71D0F606" w14:textId="77777777" w:rsidR="003A72BA" w:rsidRPr="001A3B88" w:rsidRDefault="003A72BA" w:rsidP="003A72BA">
      <w:pPr>
        <w:pStyle w:val="a5"/>
        <w:numPr>
          <w:ilvl w:val="0"/>
          <w:numId w:val="15"/>
        </w:numPr>
        <w:suppressAutoHyphens w:val="0"/>
        <w:overflowPunct/>
        <w:autoSpaceDE/>
        <w:spacing w:after="200" w:line="276" w:lineRule="auto"/>
        <w:jc w:val="both"/>
        <w:textAlignment w:val="auto"/>
        <w:rPr>
          <w:spacing w:val="-3"/>
          <w:sz w:val="24"/>
          <w:szCs w:val="24"/>
        </w:rPr>
      </w:pPr>
      <w:r w:rsidRPr="001A3B88">
        <w:rPr>
          <w:spacing w:val="-3"/>
          <w:sz w:val="24"/>
          <w:szCs w:val="24"/>
        </w:rPr>
        <w:t xml:space="preserve">Свидетельство Иисуса Христа о Своем </w:t>
      </w:r>
      <w:proofErr w:type="spellStart"/>
      <w:r w:rsidRPr="001A3B88">
        <w:rPr>
          <w:spacing w:val="-3"/>
          <w:sz w:val="24"/>
          <w:szCs w:val="24"/>
        </w:rPr>
        <w:t>Богосыновстве</w:t>
      </w:r>
      <w:proofErr w:type="spellEnd"/>
      <w:r w:rsidRPr="001A3B88">
        <w:rPr>
          <w:spacing w:val="-3"/>
          <w:sz w:val="24"/>
          <w:szCs w:val="24"/>
        </w:rPr>
        <w:t xml:space="preserve">. </w:t>
      </w:r>
    </w:p>
    <w:p w14:paraId="787B3EC2" w14:textId="77777777" w:rsidR="003A72BA" w:rsidRPr="001A3B88" w:rsidRDefault="003A72BA" w:rsidP="003A72BA">
      <w:pPr>
        <w:pStyle w:val="a5"/>
        <w:numPr>
          <w:ilvl w:val="0"/>
          <w:numId w:val="15"/>
        </w:numPr>
        <w:suppressAutoHyphens w:val="0"/>
        <w:overflowPunct/>
        <w:autoSpaceDE/>
        <w:spacing w:after="200" w:line="276" w:lineRule="auto"/>
        <w:jc w:val="both"/>
        <w:textAlignment w:val="auto"/>
        <w:rPr>
          <w:spacing w:val="-3"/>
          <w:sz w:val="24"/>
          <w:szCs w:val="24"/>
        </w:rPr>
      </w:pPr>
      <w:r w:rsidRPr="001A3B88">
        <w:rPr>
          <w:spacing w:val="-3"/>
          <w:sz w:val="24"/>
          <w:szCs w:val="24"/>
        </w:rPr>
        <w:t xml:space="preserve">Беседа Иисуса Христа с Никодимом. </w:t>
      </w:r>
    </w:p>
    <w:p w14:paraId="2B239EF9" w14:textId="77777777" w:rsidR="003A72BA" w:rsidRPr="001A3B88" w:rsidRDefault="003A72BA" w:rsidP="003A72BA">
      <w:pPr>
        <w:pStyle w:val="a5"/>
        <w:numPr>
          <w:ilvl w:val="0"/>
          <w:numId w:val="15"/>
        </w:numPr>
        <w:suppressAutoHyphens w:val="0"/>
        <w:overflowPunct/>
        <w:autoSpaceDE/>
        <w:spacing w:after="200" w:line="276" w:lineRule="auto"/>
        <w:jc w:val="both"/>
        <w:textAlignment w:val="auto"/>
        <w:rPr>
          <w:spacing w:val="-3"/>
          <w:sz w:val="24"/>
          <w:szCs w:val="24"/>
        </w:rPr>
      </w:pPr>
      <w:r w:rsidRPr="001A3B88">
        <w:rPr>
          <w:spacing w:val="-3"/>
          <w:sz w:val="24"/>
          <w:szCs w:val="24"/>
        </w:rPr>
        <w:t xml:space="preserve">Иисус с учениками в Иудее. </w:t>
      </w:r>
    </w:p>
    <w:p w14:paraId="10969219" w14:textId="77777777" w:rsidR="003A72BA" w:rsidRDefault="003A72BA" w:rsidP="003A72BA">
      <w:pPr>
        <w:pStyle w:val="a5"/>
        <w:numPr>
          <w:ilvl w:val="0"/>
          <w:numId w:val="15"/>
        </w:numPr>
        <w:suppressAutoHyphens w:val="0"/>
        <w:overflowPunct/>
        <w:autoSpaceDE/>
        <w:spacing w:after="200" w:line="276" w:lineRule="auto"/>
        <w:jc w:val="both"/>
        <w:textAlignment w:val="auto"/>
        <w:rPr>
          <w:spacing w:val="-3"/>
          <w:sz w:val="24"/>
          <w:szCs w:val="24"/>
        </w:rPr>
      </w:pPr>
      <w:r w:rsidRPr="001A3B88">
        <w:rPr>
          <w:spacing w:val="-3"/>
          <w:sz w:val="24"/>
          <w:szCs w:val="24"/>
        </w:rPr>
        <w:t>Служение Иисуса Христа в Галилее.</w:t>
      </w:r>
    </w:p>
    <w:p w14:paraId="7B6F822D" w14:textId="3D4E23BD" w:rsidR="003A72BA" w:rsidRDefault="003A72BA" w:rsidP="003A72BA">
      <w:pPr>
        <w:jc w:val="both"/>
        <w:rPr>
          <w:b/>
          <w:bCs/>
          <w:i/>
          <w:iCs/>
          <w:sz w:val="24"/>
          <w:szCs w:val="24"/>
        </w:rPr>
      </w:pPr>
      <w:r>
        <w:rPr>
          <w:b/>
          <w:bCs/>
          <w:i/>
          <w:iCs/>
          <w:sz w:val="24"/>
          <w:szCs w:val="24"/>
        </w:rPr>
        <w:t>Семинар</w:t>
      </w:r>
      <w:r w:rsidRPr="00F7756C">
        <w:rPr>
          <w:b/>
          <w:bCs/>
          <w:i/>
          <w:iCs/>
          <w:sz w:val="24"/>
          <w:szCs w:val="24"/>
        </w:rPr>
        <w:t xml:space="preserve"> № </w:t>
      </w:r>
      <w:r>
        <w:rPr>
          <w:b/>
          <w:bCs/>
          <w:i/>
          <w:iCs/>
          <w:sz w:val="24"/>
          <w:szCs w:val="24"/>
        </w:rPr>
        <w:t>5</w:t>
      </w:r>
      <w:r w:rsidRPr="00F7756C">
        <w:rPr>
          <w:b/>
          <w:bCs/>
          <w:i/>
          <w:iCs/>
          <w:sz w:val="24"/>
          <w:szCs w:val="24"/>
        </w:rPr>
        <w:t>.</w:t>
      </w:r>
      <w:r>
        <w:rPr>
          <w:b/>
          <w:bCs/>
          <w:i/>
          <w:iCs/>
          <w:sz w:val="24"/>
          <w:szCs w:val="24"/>
        </w:rPr>
        <w:t xml:space="preserve"> </w:t>
      </w:r>
    </w:p>
    <w:p w14:paraId="7FE1E1EB" w14:textId="77777777" w:rsidR="003A72BA" w:rsidRPr="00F7756C" w:rsidRDefault="003A72BA" w:rsidP="003A72BA">
      <w:pPr>
        <w:jc w:val="both"/>
        <w:rPr>
          <w:bCs/>
          <w:sz w:val="24"/>
          <w:szCs w:val="24"/>
        </w:rPr>
      </w:pPr>
      <w:r w:rsidRPr="00F7756C">
        <w:rPr>
          <w:bCs/>
          <w:sz w:val="24"/>
          <w:szCs w:val="24"/>
        </w:rPr>
        <w:t>План</w:t>
      </w:r>
      <w:r>
        <w:rPr>
          <w:bCs/>
          <w:sz w:val="24"/>
          <w:szCs w:val="24"/>
        </w:rPr>
        <w:t>:</w:t>
      </w:r>
    </w:p>
    <w:p w14:paraId="17A4F207" w14:textId="77777777" w:rsidR="003A72BA" w:rsidRPr="001A3B88" w:rsidRDefault="003A72BA" w:rsidP="003A72BA">
      <w:pPr>
        <w:pStyle w:val="a5"/>
        <w:numPr>
          <w:ilvl w:val="0"/>
          <w:numId w:val="16"/>
        </w:numPr>
        <w:suppressAutoHyphens w:val="0"/>
        <w:overflowPunct/>
        <w:autoSpaceDE/>
        <w:spacing w:after="200" w:line="276" w:lineRule="auto"/>
        <w:jc w:val="both"/>
        <w:textAlignment w:val="auto"/>
        <w:rPr>
          <w:spacing w:val="-3"/>
          <w:sz w:val="24"/>
          <w:szCs w:val="24"/>
        </w:rPr>
      </w:pPr>
      <w:r w:rsidRPr="001A3B88">
        <w:rPr>
          <w:spacing w:val="-3"/>
          <w:sz w:val="24"/>
          <w:szCs w:val="24"/>
        </w:rPr>
        <w:t xml:space="preserve">События в Иудее. Иисус Христос в Иерусалиме на второй Пасхе. </w:t>
      </w:r>
    </w:p>
    <w:p w14:paraId="2DE5C18C" w14:textId="77777777" w:rsidR="003A72BA" w:rsidRPr="001A3B88" w:rsidRDefault="003A72BA" w:rsidP="003A72BA">
      <w:pPr>
        <w:pStyle w:val="a5"/>
        <w:numPr>
          <w:ilvl w:val="0"/>
          <w:numId w:val="16"/>
        </w:numPr>
        <w:suppressAutoHyphens w:val="0"/>
        <w:overflowPunct/>
        <w:autoSpaceDE/>
        <w:spacing w:after="200" w:line="276" w:lineRule="auto"/>
        <w:jc w:val="both"/>
        <w:textAlignment w:val="auto"/>
        <w:rPr>
          <w:spacing w:val="-3"/>
          <w:sz w:val="24"/>
          <w:szCs w:val="24"/>
        </w:rPr>
      </w:pPr>
      <w:r w:rsidRPr="001A3B88">
        <w:rPr>
          <w:spacing w:val="-3"/>
          <w:sz w:val="24"/>
          <w:szCs w:val="24"/>
        </w:rPr>
        <w:t xml:space="preserve">Исцеление расслабленного при </w:t>
      </w:r>
      <w:proofErr w:type="spellStart"/>
      <w:r w:rsidRPr="001A3B88">
        <w:rPr>
          <w:spacing w:val="-3"/>
          <w:sz w:val="24"/>
          <w:szCs w:val="24"/>
        </w:rPr>
        <w:t>Овчей</w:t>
      </w:r>
      <w:proofErr w:type="spellEnd"/>
      <w:r w:rsidRPr="001A3B88">
        <w:rPr>
          <w:spacing w:val="-3"/>
          <w:sz w:val="24"/>
          <w:szCs w:val="24"/>
        </w:rPr>
        <w:t xml:space="preserve"> купели. </w:t>
      </w:r>
    </w:p>
    <w:p w14:paraId="623EEAE1" w14:textId="77777777" w:rsidR="003A72BA" w:rsidRPr="001A3B88" w:rsidRDefault="003A72BA" w:rsidP="003A72BA">
      <w:pPr>
        <w:pStyle w:val="a5"/>
        <w:numPr>
          <w:ilvl w:val="0"/>
          <w:numId w:val="16"/>
        </w:numPr>
        <w:suppressAutoHyphens w:val="0"/>
        <w:overflowPunct/>
        <w:autoSpaceDE/>
        <w:spacing w:after="200" w:line="276" w:lineRule="auto"/>
        <w:jc w:val="both"/>
        <w:textAlignment w:val="auto"/>
        <w:rPr>
          <w:spacing w:val="-3"/>
          <w:sz w:val="24"/>
          <w:szCs w:val="24"/>
        </w:rPr>
      </w:pPr>
      <w:r w:rsidRPr="001A3B88">
        <w:rPr>
          <w:spacing w:val="-3"/>
          <w:sz w:val="24"/>
          <w:szCs w:val="24"/>
        </w:rPr>
        <w:t xml:space="preserve">Откровение Иисуса Христа о Своем </w:t>
      </w:r>
      <w:proofErr w:type="spellStart"/>
      <w:r w:rsidRPr="001A3B88">
        <w:rPr>
          <w:spacing w:val="-3"/>
          <w:sz w:val="24"/>
          <w:szCs w:val="24"/>
        </w:rPr>
        <w:t>Богосыновстве</w:t>
      </w:r>
      <w:proofErr w:type="spellEnd"/>
      <w:r w:rsidRPr="001A3B88">
        <w:rPr>
          <w:spacing w:val="-3"/>
          <w:sz w:val="24"/>
          <w:szCs w:val="24"/>
        </w:rPr>
        <w:t xml:space="preserve">. </w:t>
      </w:r>
    </w:p>
    <w:p w14:paraId="22C59D78" w14:textId="77777777" w:rsidR="003A72BA" w:rsidRPr="00695C76" w:rsidRDefault="003A72BA" w:rsidP="003A72BA">
      <w:pPr>
        <w:pStyle w:val="a5"/>
        <w:numPr>
          <w:ilvl w:val="0"/>
          <w:numId w:val="16"/>
        </w:numPr>
        <w:suppressAutoHyphens w:val="0"/>
        <w:overflowPunct/>
        <w:autoSpaceDE/>
        <w:spacing w:after="200" w:line="276" w:lineRule="auto"/>
        <w:jc w:val="both"/>
        <w:textAlignment w:val="auto"/>
        <w:rPr>
          <w:b/>
          <w:bCs/>
          <w:i/>
          <w:iCs/>
          <w:sz w:val="24"/>
          <w:szCs w:val="24"/>
        </w:rPr>
      </w:pPr>
      <w:r w:rsidRPr="001A3B88">
        <w:rPr>
          <w:spacing w:val="-3"/>
          <w:sz w:val="24"/>
          <w:szCs w:val="24"/>
        </w:rPr>
        <w:t>Проповедь и чудеса Иисуса Христа в Галилее.</w:t>
      </w:r>
    </w:p>
    <w:p w14:paraId="1236D55F" w14:textId="0671244B" w:rsidR="003A72BA" w:rsidRPr="003043C2" w:rsidRDefault="003A72BA" w:rsidP="003A72BA">
      <w:pPr>
        <w:jc w:val="both"/>
        <w:rPr>
          <w:b/>
          <w:bCs/>
          <w:i/>
          <w:iCs/>
          <w:sz w:val="24"/>
          <w:szCs w:val="24"/>
        </w:rPr>
      </w:pPr>
      <w:r>
        <w:rPr>
          <w:b/>
          <w:bCs/>
          <w:i/>
          <w:iCs/>
          <w:sz w:val="24"/>
          <w:szCs w:val="24"/>
        </w:rPr>
        <w:t>Семинар</w:t>
      </w:r>
      <w:r w:rsidRPr="00F7756C">
        <w:rPr>
          <w:b/>
          <w:bCs/>
          <w:i/>
          <w:iCs/>
          <w:sz w:val="24"/>
          <w:szCs w:val="24"/>
        </w:rPr>
        <w:t xml:space="preserve"> № </w:t>
      </w:r>
      <w:r>
        <w:rPr>
          <w:b/>
          <w:bCs/>
          <w:i/>
          <w:iCs/>
          <w:sz w:val="24"/>
          <w:szCs w:val="24"/>
        </w:rPr>
        <w:t>6</w:t>
      </w:r>
      <w:r w:rsidRPr="00F7756C">
        <w:rPr>
          <w:b/>
          <w:bCs/>
          <w:i/>
          <w:iCs/>
          <w:sz w:val="24"/>
          <w:szCs w:val="24"/>
        </w:rPr>
        <w:t>.</w:t>
      </w:r>
      <w:r>
        <w:rPr>
          <w:b/>
          <w:bCs/>
          <w:i/>
          <w:iCs/>
          <w:sz w:val="24"/>
          <w:szCs w:val="24"/>
        </w:rPr>
        <w:t xml:space="preserve"> </w:t>
      </w:r>
    </w:p>
    <w:p w14:paraId="5CA449A5" w14:textId="77777777" w:rsidR="003A72BA" w:rsidRPr="00F7756C" w:rsidRDefault="003A72BA" w:rsidP="003A72BA">
      <w:pPr>
        <w:jc w:val="both"/>
        <w:rPr>
          <w:bCs/>
          <w:sz w:val="24"/>
          <w:szCs w:val="24"/>
        </w:rPr>
      </w:pPr>
      <w:r w:rsidRPr="00F7756C">
        <w:rPr>
          <w:bCs/>
          <w:sz w:val="24"/>
          <w:szCs w:val="24"/>
        </w:rPr>
        <w:t>План</w:t>
      </w:r>
      <w:r>
        <w:rPr>
          <w:bCs/>
          <w:sz w:val="24"/>
          <w:szCs w:val="24"/>
        </w:rPr>
        <w:t>:</w:t>
      </w:r>
    </w:p>
    <w:p w14:paraId="25AA1842" w14:textId="77777777" w:rsidR="003A72BA" w:rsidRPr="001A3B88" w:rsidRDefault="003A72BA" w:rsidP="003A72BA">
      <w:pPr>
        <w:pStyle w:val="a5"/>
        <w:numPr>
          <w:ilvl w:val="0"/>
          <w:numId w:val="17"/>
        </w:numPr>
        <w:suppressAutoHyphens w:val="0"/>
        <w:overflowPunct/>
        <w:autoSpaceDE/>
        <w:spacing w:after="200" w:line="276" w:lineRule="auto"/>
        <w:jc w:val="both"/>
        <w:textAlignment w:val="auto"/>
        <w:rPr>
          <w:spacing w:val="-3"/>
          <w:sz w:val="24"/>
          <w:szCs w:val="24"/>
        </w:rPr>
      </w:pPr>
      <w:r w:rsidRPr="001A3B88">
        <w:rPr>
          <w:spacing w:val="-3"/>
          <w:sz w:val="24"/>
          <w:szCs w:val="24"/>
        </w:rPr>
        <w:t xml:space="preserve">Обличение иудеев в лицемерном исполнении заповедей. </w:t>
      </w:r>
    </w:p>
    <w:p w14:paraId="0971633D" w14:textId="77777777" w:rsidR="003A72BA" w:rsidRPr="001A3B88" w:rsidRDefault="003A72BA" w:rsidP="003A72BA">
      <w:pPr>
        <w:pStyle w:val="a5"/>
        <w:numPr>
          <w:ilvl w:val="0"/>
          <w:numId w:val="17"/>
        </w:numPr>
        <w:suppressAutoHyphens w:val="0"/>
        <w:overflowPunct/>
        <w:autoSpaceDE/>
        <w:spacing w:after="200" w:line="276" w:lineRule="auto"/>
        <w:jc w:val="both"/>
        <w:textAlignment w:val="auto"/>
        <w:rPr>
          <w:spacing w:val="-3"/>
          <w:sz w:val="24"/>
          <w:szCs w:val="24"/>
        </w:rPr>
      </w:pPr>
      <w:r w:rsidRPr="001A3B88">
        <w:rPr>
          <w:spacing w:val="-3"/>
          <w:sz w:val="24"/>
          <w:szCs w:val="24"/>
        </w:rPr>
        <w:t xml:space="preserve">Путешествие Иисуса Христа в пределы Тира и Сидона, исцеление дочери </w:t>
      </w:r>
      <w:proofErr w:type="spellStart"/>
      <w:r w:rsidRPr="001A3B88">
        <w:rPr>
          <w:spacing w:val="-3"/>
          <w:sz w:val="24"/>
          <w:szCs w:val="24"/>
        </w:rPr>
        <w:t>хананеянки</w:t>
      </w:r>
      <w:proofErr w:type="spellEnd"/>
      <w:r w:rsidRPr="001A3B88">
        <w:rPr>
          <w:spacing w:val="-3"/>
          <w:sz w:val="24"/>
          <w:szCs w:val="24"/>
        </w:rPr>
        <w:t xml:space="preserve">. Исцеление глухонемого. Исцеление множества народа у </w:t>
      </w:r>
      <w:proofErr w:type="spellStart"/>
      <w:r w:rsidRPr="001A3B88">
        <w:rPr>
          <w:spacing w:val="-3"/>
          <w:sz w:val="24"/>
          <w:szCs w:val="24"/>
        </w:rPr>
        <w:t>Геннисаретского</w:t>
      </w:r>
      <w:proofErr w:type="spellEnd"/>
      <w:r w:rsidRPr="001A3B88">
        <w:rPr>
          <w:spacing w:val="-3"/>
          <w:sz w:val="24"/>
          <w:szCs w:val="24"/>
        </w:rPr>
        <w:t xml:space="preserve"> озера. </w:t>
      </w:r>
    </w:p>
    <w:p w14:paraId="5DF8C4AB" w14:textId="77777777" w:rsidR="003A72BA" w:rsidRPr="001A3B88" w:rsidRDefault="003A72BA" w:rsidP="003A72BA">
      <w:pPr>
        <w:pStyle w:val="a5"/>
        <w:numPr>
          <w:ilvl w:val="0"/>
          <w:numId w:val="17"/>
        </w:numPr>
        <w:suppressAutoHyphens w:val="0"/>
        <w:overflowPunct/>
        <w:autoSpaceDE/>
        <w:spacing w:after="200" w:line="276" w:lineRule="auto"/>
        <w:jc w:val="both"/>
        <w:textAlignment w:val="auto"/>
        <w:rPr>
          <w:spacing w:val="-3"/>
          <w:sz w:val="24"/>
          <w:szCs w:val="24"/>
        </w:rPr>
      </w:pPr>
      <w:r w:rsidRPr="001A3B88">
        <w:rPr>
          <w:spacing w:val="-3"/>
          <w:sz w:val="24"/>
          <w:szCs w:val="24"/>
        </w:rPr>
        <w:t xml:space="preserve">Насыщение 4000 семью хлебами и несколькими рыбами. </w:t>
      </w:r>
    </w:p>
    <w:p w14:paraId="2B9DC617" w14:textId="77777777" w:rsidR="003A72BA" w:rsidRPr="00695C76" w:rsidRDefault="003A72BA" w:rsidP="003A72BA">
      <w:pPr>
        <w:pStyle w:val="a5"/>
        <w:numPr>
          <w:ilvl w:val="0"/>
          <w:numId w:val="17"/>
        </w:numPr>
        <w:suppressAutoHyphens w:val="0"/>
        <w:overflowPunct/>
        <w:autoSpaceDE/>
        <w:spacing w:after="200" w:line="276" w:lineRule="auto"/>
        <w:jc w:val="both"/>
        <w:textAlignment w:val="auto"/>
        <w:rPr>
          <w:b/>
          <w:bCs/>
          <w:i/>
          <w:iCs/>
          <w:sz w:val="24"/>
          <w:szCs w:val="24"/>
        </w:rPr>
      </w:pPr>
      <w:r w:rsidRPr="001A3B88">
        <w:rPr>
          <w:spacing w:val="-3"/>
          <w:sz w:val="24"/>
          <w:szCs w:val="24"/>
        </w:rPr>
        <w:t>Прибытие в страну Магдалинскую.</w:t>
      </w:r>
    </w:p>
    <w:p w14:paraId="5EC51E65" w14:textId="629E5E12" w:rsidR="003A72BA" w:rsidRPr="003043C2" w:rsidRDefault="003A72BA" w:rsidP="003A72BA">
      <w:pPr>
        <w:jc w:val="both"/>
        <w:rPr>
          <w:b/>
          <w:bCs/>
          <w:i/>
          <w:iCs/>
          <w:sz w:val="24"/>
          <w:szCs w:val="24"/>
        </w:rPr>
      </w:pPr>
      <w:r>
        <w:rPr>
          <w:b/>
          <w:bCs/>
          <w:i/>
          <w:iCs/>
          <w:sz w:val="24"/>
          <w:szCs w:val="24"/>
        </w:rPr>
        <w:t>Семинар</w:t>
      </w:r>
      <w:r w:rsidRPr="00F7756C">
        <w:rPr>
          <w:b/>
          <w:bCs/>
          <w:i/>
          <w:iCs/>
          <w:sz w:val="24"/>
          <w:szCs w:val="24"/>
        </w:rPr>
        <w:t xml:space="preserve"> № </w:t>
      </w:r>
      <w:r>
        <w:rPr>
          <w:b/>
          <w:bCs/>
          <w:i/>
          <w:iCs/>
          <w:sz w:val="24"/>
          <w:szCs w:val="24"/>
        </w:rPr>
        <w:t>7.</w:t>
      </w:r>
    </w:p>
    <w:p w14:paraId="4B2BF1D1" w14:textId="77777777" w:rsidR="003A72BA" w:rsidRPr="003043C2" w:rsidRDefault="003A72BA" w:rsidP="003A72BA">
      <w:pPr>
        <w:jc w:val="both"/>
        <w:rPr>
          <w:bCs/>
          <w:sz w:val="24"/>
          <w:szCs w:val="24"/>
        </w:rPr>
      </w:pPr>
      <w:r w:rsidRPr="003043C2">
        <w:rPr>
          <w:bCs/>
          <w:sz w:val="24"/>
          <w:szCs w:val="24"/>
        </w:rPr>
        <w:t>План:</w:t>
      </w:r>
    </w:p>
    <w:p w14:paraId="6FE8B2B1" w14:textId="77777777" w:rsidR="003A72BA" w:rsidRPr="001A3B88" w:rsidRDefault="003A72BA" w:rsidP="003A72BA">
      <w:pPr>
        <w:pStyle w:val="a5"/>
        <w:numPr>
          <w:ilvl w:val="0"/>
          <w:numId w:val="18"/>
        </w:numPr>
        <w:suppressAutoHyphens w:val="0"/>
        <w:overflowPunct/>
        <w:autoSpaceDE/>
        <w:spacing w:after="200" w:line="276" w:lineRule="auto"/>
        <w:jc w:val="both"/>
        <w:textAlignment w:val="auto"/>
        <w:rPr>
          <w:spacing w:val="-3"/>
          <w:sz w:val="24"/>
          <w:szCs w:val="24"/>
        </w:rPr>
      </w:pPr>
      <w:r w:rsidRPr="001A3B88">
        <w:rPr>
          <w:spacing w:val="-3"/>
          <w:sz w:val="24"/>
          <w:szCs w:val="24"/>
        </w:rPr>
        <w:t xml:space="preserve">Предсказание Христа о Своей смерти. </w:t>
      </w:r>
    </w:p>
    <w:p w14:paraId="4D1C335A" w14:textId="77777777" w:rsidR="003A72BA" w:rsidRDefault="003A72BA" w:rsidP="003A72BA">
      <w:pPr>
        <w:pStyle w:val="a5"/>
        <w:numPr>
          <w:ilvl w:val="0"/>
          <w:numId w:val="18"/>
        </w:numPr>
        <w:suppressAutoHyphens w:val="0"/>
        <w:overflowPunct/>
        <w:autoSpaceDE/>
        <w:spacing w:after="200" w:line="276" w:lineRule="auto"/>
        <w:jc w:val="both"/>
        <w:textAlignment w:val="auto"/>
        <w:rPr>
          <w:spacing w:val="-3"/>
          <w:sz w:val="24"/>
          <w:szCs w:val="24"/>
        </w:rPr>
      </w:pPr>
      <w:r w:rsidRPr="001A3B88">
        <w:rPr>
          <w:spacing w:val="-3"/>
          <w:sz w:val="24"/>
          <w:szCs w:val="24"/>
        </w:rPr>
        <w:t xml:space="preserve">Страстная неделя. </w:t>
      </w:r>
    </w:p>
    <w:p w14:paraId="4DEAD1B2" w14:textId="77777777" w:rsidR="003A72BA" w:rsidRPr="001A3B88" w:rsidRDefault="003A72BA" w:rsidP="003A72BA">
      <w:pPr>
        <w:pStyle w:val="a5"/>
        <w:numPr>
          <w:ilvl w:val="0"/>
          <w:numId w:val="18"/>
        </w:numPr>
        <w:suppressAutoHyphens w:val="0"/>
        <w:overflowPunct/>
        <w:autoSpaceDE/>
        <w:spacing w:after="200" w:line="276" w:lineRule="auto"/>
        <w:jc w:val="both"/>
        <w:textAlignment w:val="auto"/>
        <w:rPr>
          <w:spacing w:val="-3"/>
          <w:sz w:val="24"/>
          <w:szCs w:val="24"/>
        </w:rPr>
      </w:pPr>
      <w:r w:rsidRPr="001A3B88">
        <w:rPr>
          <w:spacing w:val="-3"/>
          <w:sz w:val="24"/>
          <w:szCs w:val="24"/>
        </w:rPr>
        <w:t xml:space="preserve">Тайная Вечеря. </w:t>
      </w:r>
    </w:p>
    <w:p w14:paraId="447B76E0" w14:textId="77777777" w:rsidR="003A72BA" w:rsidRPr="001A3B88" w:rsidRDefault="003A72BA" w:rsidP="003A72BA">
      <w:pPr>
        <w:pStyle w:val="a5"/>
        <w:numPr>
          <w:ilvl w:val="0"/>
          <w:numId w:val="18"/>
        </w:numPr>
        <w:suppressAutoHyphens w:val="0"/>
        <w:overflowPunct/>
        <w:autoSpaceDE/>
        <w:spacing w:after="200" w:line="276" w:lineRule="auto"/>
        <w:jc w:val="both"/>
        <w:textAlignment w:val="auto"/>
        <w:rPr>
          <w:spacing w:val="-3"/>
          <w:sz w:val="24"/>
          <w:szCs w:val="24"/>
        </w:rPr>
      </w:pPr>
      <w:r w:rsidRPr="001A3B88">
        <w:rPr>
          <w:spacing w:val="-3"/>
          <w:sz w:val="24"/>
          <w:szCs w:val="24"/>
        </w:rPr>
        <w:t xml:space="preserve">Взятие Христа под стражу. Суд над Христом. </w:t>
      </w:r>
    </w:p>
    <w:p w14:paraId="4F8C47B7" w14:textId="77777777" w:rsidR="003A72BA" w:rsidRPr="00695C76" w:rsidRDefault="003A72BA" w:rsidP="003A72BA">
      <w:pPr>
        <w:pStyle w:val="a5"/>
        <w:numPr>
          <w:ilvl w:val="0"/>
          <w:numId w:val="18"/>
        </w:numPr>
        <w:suppressAutoHyphens w:val="0"/>
        <w:overflowPunct/>
        <w:autoSpaceDE/>
        <w:spacing w:after="200" w:line="276" w:lineRule="auto"/>
        <w:jc w:val="both"/>
        <w:textAlignment w:val="auto"/>
        <w:rPr>
          <w:sz w:val="24"/>
          <w:szCs w:val="24"/>
        </w:rPr>
      </w:pPr>
      <w:r w:rsidRPr="001A3B88">
        <w:rPr>
          <w:spacing w:val="-3"/>
          <w:sz w:val="24"/>
          <w:szCs w:val="24"/>
        </w:rPr>
        <w:t>Крестные страдания, смерть и погребение Иисуса Христа.</w:t>
      </w:r>
    </w:p>
    <w:p w14:paraId="53A8173D" w14:textId="3B8EB62B" w:rsidR="003A72BA" w:rsidRPr="003043C2" w:rsidRDefault="003A72BA" w:rsidP="003A72BA">
      <w:pPr>
        <w:jc w:val="both"/>
        <w:rPr>
          <w:b/>
          <w:bCs/>
          <w:i/>
          <w:iCs/>
          <w:sz w:val="24"/>
          <w:szCs w:val="24"/>
        </w:rPr>
      </w:pPr>
      <w:r>
        <w:rPr>
          <w:b/>
          <w:bCs/>
          <w:i/>
          <w:iCs/>
          <w:sz w:val="24"/>
          <w:szCs w:val="24"/>
        </w:rPr>
        <w:t>Семинар</w:t>
      </w:r>
      <w:r w:rsidRPr="00F7756C">
        <w:rPr>
          <w:b/>
          <w:bCs/>
          <w:i/>
          <w:iCs/>
          <w:sz w:val="24"/>
          <w:szCs w:val="24"/>
        </w:rPr>
        <w:t xml:space="preserve"> № </w:t>
      </w:r>
      <w:r>
        <w:rPr>
          <w:b/>
          <w:bCs/>
          <w:i/>
          <w:iCs/>
          <w:sz w:val="24"/>
          <w:szCs w:val="24"/>
        </w:rPr>
        <w:t>8</w:t>
      </w:r>
      <w:r w:rsidRPr="00F7756C">
        <w:rPr>
          <w:b/>
          <w:bCs/>
          <w:i/>
          <w:iCs/>
          <w:sz w:val="24"/>
          <w:szCs w:val="24"/>
        </w:rPr>
        <w:t>.</w:t>
      </w:r>
    </w:p>
    <w:p w14:paraId="72905E3E" w14:textId="77777777" w:rsidR="003A72BA" w:rsidRPr="00F7756C" w:rsidRDefault="003A72BA" w:rsidP="003A72BA">
      <w:pPr>
        <w:jc w:val="both"/>
        <w:rPr>
          <w:bCs/>
          <w:sz w:val="24"/>
          <w:szCs w:val="24"/>
        </w:rPr>
      </w:pPr>
      <w:r w:rsidRPr="00F7756C">
        <w:rPr>
          <w:bCs/>
          <w:sz w:val="24"/>
          <w:szCs w:val="24"/>
        </w:rPr>
        <w:t>План</w:t>
      </w:r>
      <w:r>
        <w:rPr>
          <w:bCs/>
          <w:sz w:val="24"/>
          <w:szCs w:val="24"/>
        </w:rPr>
        <w:t>:</w:t>
      </w:r>
    </w:p>
    <w:p w14:paraId="277C5D9F" w14:textId="77777777" w:rsidR="003A72BA" w:rsidRPr="001A3B88" w:rsidRDefault="003A72BA" w:rsidP="003A72BA">
      <w:pPr>
        <w:pStyle w:val="a5"/>
        <w:numPr>
          <w:ilvl w:val="0"/>
          <w:numId w:val="20"/>
        </w:numPr>
        <w:suppressAutoHyphens w:val="0"/>
        <w:overflowPunct/>
        <w:autoSpaceDE/>
        <w:spacing w:after="200" w:line="276" w:lineRule="auto"/>
        <w:jc w:val="both"/>
        <w:textAlignment w:val="auto"/>
        <w:rPr>
          <w:spacing w:val="-3"/>
          <w:sz w:val="24"/>
          <w:szCs w:val="24"/>
        </w:rPr>
      </w:pPr>
      <w:r w:rsidRPr="001A3B88">
        <w:rPr>
          <w:spacing w:val="-3"/>
          <w:sz w:val="24"/>
          <w:szCs w:val="24"/>
        </w:rPr>
        <w:t xml:space="preserve">Воскресение Иисуса Христа. </w:t>
      </w:r>
    </w:p>
    <w:p w14:paraId="69206238" w14:textId="77777777" w:rsidR="003A72BA" w:rsidRPr="001A3B88" w:rsidRDefault="003A72BA" w:rsidP="003A72BA">
      <w:pPr>
        <w:pStyle w:val="a5"/>
        <w:numPr>
          <w:ilvl w:val="0"/>
          <w:numId w:val="20"/>
        </w:numPr>
        <w:suppressAutoHyphens w:val="0"/>
        <w:overflowPunct/>
        <w:autoSpaceDE/>
        <w:spacing w:after="200" w:line="276" w:lineRule="auto"/>
        <w:jc w:val="both"/>
        <w:textAlignment w:val="auto"/>
        <w:rPr>
          <w:spacing w:val="-3"/>
          <w:sz w:val="24"/>
          <w:szCs w:val="24"/>
        </w:rPr>
      </w:pPr>
      <w:r w:rsidRPr="001A3B88">
        <w:rPr>
          <w:spacing w:val="-3"/>
          <w:sz w:val="24"/>
          <w:szCs w:val="24"/>
        </w:rPr>
        <w:t>Утро первого воскресного дня: жены-мироносицы у гроба.</w:t>
      </w:r>
    </w:p>
    <w:p w14:paraId="1A64E6CC" w14:textId="77777777" w:rsidR="003A72BA" w:rsidRPr="001A3B88" w:rsidRDefault="003A72BA" w:rsidP="003A72BA">
      <w:pPr>
        <w:pStyle w:val="a5"/>
        <w:numPr>
          <w:ilvl w:val="0"/>
          <w:numId w:val="20"/>
        </w:numPr>
        <w:suppressAutoHyphens w:val="0"/>
        <w:overflowPunct/>
        <w:autoSpaceDE/>
        <w:spacing w:after="200" w:line="276" w:lineRule="auto"/>
        <w:jc w:val="both"/>
        <w:textAlignment w:val="auto"/>
        <w:rPr>
          <w:spacing w:val="-3"/>
          <w:sz w:val="24"/>
          <w:szCs w:val="24"/>
        </w:rPr>
      </w:pPr>
      <w:r w:rsidRPr="001A3B88">
        <w:rPr>
          <w:spacing w:val="-3"/>
          <w:sz w:val="24"/>
          <w:szCs w:val="24"/>
        </w:rPr>
        <w:t xml:space="preserve">Иоанн и Петр у гроба. </w:t>
      </w:r>
    </w:p>
    <w:p w14:paraId="2BF6DB87" w14:textId="77777777" w:rsidR="003A72BA" w:rsidRPr="00695C76" w:rsidRDefault="003A72BA" w:rsidP="003A72BA">
      <w:pPr>
        <w:pStyle w:val="a5"/>
        <w:numPr>
          <w:ilvl w:val="0"/>
          <w:numId w:val="20"/>
        </w:numPr>
        <w:suppressAutoHyphens w:val="0"/>
        <w:overflowPunct/>
        <w:autoSpaceDE/>
        <w:spacing w:after="200" w:line="276" w:lineRule="auto"/>
        <w:jc w:val="both"/>
        <w:textAlignment w:val="auto"/>
        <w:rPr>
          <w:b/>
          <w:bCs/>
          <w:i/>
          <w:iCs/>
          <w:sz w:val="24"/>
          <w:szCs w:val="24"/>
        </w:rPr>
      </w:pPr>
      <w:r w:rsidRPr="001A3B88">
        <w:rPr>
          <w:spacing w:val="-3"/>
          <w:sz w:val="24"/>
          <w:szCs w:val="24"/>
        </w:rPr>
        <w:t>Вознесение Господне. Заключение Евангелия.</w:t>
      </w:r>
    </w:p>
    <w:p w14:paraId="082C33C8" w14:textId="7359FC6C" w:rsidR="003A72BA" w:rsidRPr="00F7756C" w:rsidRDefault="003A72BA" w:rsidP="003A72BA">
      <w:pPr>
        <w:ind w:firstLine="540"/>
        <w:jc w:val="center"/>
        <w:rPr>
          <w:b/>
          <w:sz w:val="24"/>
          <w:szCs w:val="24"/>
        </w:rPr>
      </w:pPr>
      <w:r w:rsidRPr="00F7756C">
        <w:rPr>
          <w:b/>
          <w:sz w:val="24"/>
          <w:szCs w:val="24"/>
        </w:rPr>
        <w:lastRenderedPageBreak/>
        <w:t>Планы практических занятий (</w:t>
      </w:r>
      <w:r>
        <w:rPr>
          <w:b/>
          <w:sz w:val="24"/>
          <w:szCs w:val="24"/>
        </w:rPr>
        <w:t>4</w:t>
      </w:r>
      <w:r w:rsidRPr="00F7756C">
        <w:rPr>
          <w:b/>
          <w:sz w:val="24"/>
          <w:szCs w:val="24"/>
        </w:rPr>
        <w:t xml:space="preserve"> семестр)</w:t>
      </w:r>
    </w:p>
    <w:p w14:paraId="22CB2B6B" w14:textId="77777777" w:rsidR="003A72BA" w:rsidRPr="00F7756C" w:rsidRDefault="003A72BA" w:rsidP="003A72BA">
      <w:pPr>
        <w:jc w:val="both"/>
        <w:rPr>
          <w:sz w:val="24"/>
          <w:szCs w:val="24"/>
        </w:rPr>
      </w:pPr>
      <w:r>
        <w:rPr>
          <w:b/>
          <w:bCs/>
          <w:i/>
          <w:iCs/>
          <w:sz w:val="24"/>
          <w:szCs w:val="24"/>
        </w:rPr>
        <w:t>Семинар</w:t>
      </w:r>
      <w:r w:rsidRPr="00F7756C">
        <w:rPr>
          <w:b/>
          <w:bCs/>
          <w:i/>
          <w:iCs/>
          <w:sz w:val="24"/>
          <w:szCs w:val="24"/>
        </w:rPr>
        <w:t xml:space="preserve"> № 1. </w:t>
      </w:r>
    </w:p>
    <w:p w14:paraId="674D5E58" w14:textId="77777777" w:rsidR="003A72BA" w:rsidRPr="00F7756C" w:rsidRDefault="003A72BA" w:rsidP="003A72BA">
      <w:pPr>
        <w:rPr>
          <w:bCs/>
          <w:sz w:val="24"/>
          <w:szCs w:val="24"/>
        </w:rPr>
      </w:pPr>
      <w:r w:rsidRPr="00F7756C">
        <w:rPr>
          <w:bCs/>
          <w:sz w:val="24"/>
          <w:szCs w:val="24"/>
        </w:rPr>
        <w:t>План:</w:t>
      </w:r>
    </w:p>
    <w:p w14:paraId="1E2931D5" w14:textId="77777777" w:rsidR="003A72BA" w:rsidRPr="001A3B88" w:rsidRDefault="003A72BA" w:rsidP="003A72BA">
      <w:pPr>
        <w:pStyle w:val="a5"/>
        <w:numPr>
          <w:ilvl w:val="0"/>
          <w:numId w:val="31"/>
        </w:numPr>
        <w:suppressAutoHyphens w:val="0"/>
        <w:overflowPunct/>
        <w:autoSpaceDE/>
        <w:spacing w:after="200" w:line="276" w:lineRule="auto"/>
        <w:jc w:val="both"/>
        <w:textAlignment w:val="auto"/>
        <w:rPr>
          <w:spacing w:val="-3"/>
          <w:sz w:val="24"/>
          <w:szCs w:val="24"/>
        </w:rPr>
      </w:pPr>
      <w:r w:rsidRPr="001A3B88">
        <w:rPr>
          <w:spacing w:val="-3"/>
          <w:sz w:val="24"/>
          <w:szCs w:val="24"/>
        </w:rPr>
        <w:t xml:space="preserve">Книга Деяний святых апостолов. Введение. Название книги. </w:t>
      </w:r>
    </w:p>
    <w:p w14:paraId="2D698661" w14:textId="77777777" w:rsidR="003A72BA" w:rsidRPr="001A3B88" w:rsidRDefault="003A72BA" w:rsidP="003A72BA">
      <w:pPr>
        <w:pStyle w:val="a5"/>
        <w:numPr>
          <w:ilvl w:val="0"/>
          <w:numId w:val="31"/>
        </w:numPr>
        <w:suppressAutoHyphens w:val="0"/>
        <w:overflowPunct/>
        <w:autoSpaceDE/>
        <w:spacing w:after="200" w:line="276" w:lineRule="auto"/>
        <w:jc w:val="both"/>
        <w:textAlignment w:val="auto"/>
        <w:rPr>
          <w:spacing w:val="-3"/>
          <w:sz w:val="24"/>
          <w:szCs w:val="24"/>
        </w:rPr>
      </w:pPr>
      <w:r w:rsidRPr="001A3B88">
        <w:rPr>
          <w:spacing w:val="-3"/>
          <w:sz w:val="24"/>
          <w:szCs w:val="24"/>
        </w:rPr>
        <w:t xml:space="preserve">Писатель. Подлинность. Повод к написанию. </w:t>
      </w:r>
    </w:p>
    <w:p w14:paraId="44551473" w14:textId="77777777" w:rsidR="003A72BA" w:rsidRPr="001A3B88" w:rsidRDefault="003A72BA" w:rsidP="003A72BA">
      <w:pPr>
        <w:pStyle w:val="a5"/>
        <w:numPr>
          <w:ilvl w:val="0"/>
          <w:numId w:val="31"/>
        </w:numPr>
        <w:suppressAutoHyphens w:val="0"/>
        <w:overflowPunct/>
        <w:autoSpaceDE/>
        <w:spacing w:after="200" w:line="276" w:lineRule="auto"/>
        <w:jc w:val="both"/>
        <w:textAlignment w:val="auto"/>
        <w:rPr>
          <w:spacing w:val="-3"/>
          <w:sz w:val="24"/>
          <w:szCs w:val="24"/>
        </w:rPr>
      </w:pPr>
      <w:r w:rsidRPr="001A3B88">
        <w:rPr>
          <w:spacing w:val="-3"/>
          <w:sz w:val="24"/>
          <w:szCs w:val="24"/>
        </w:rPr>
        <w:t xml:space="preserve">Обзор содержания и разделение книги. </w:t>
      </w:r>
    </w:p>
    <w:p w14:paraId="0EFE581F" w14:textId="77777777" w:rsidR="003A72BA" w:rsidRPr="00F7756C" w:rsidRDefault="003A72BA" w:rsidP="003A72BA">
      <w:pPr>
        <w:pStyle w:val="a5"/>
        <w:numPr>
          <w:ilvl w:val="0"/>
          <w:numId w:val="31"/>
        </w:numPr>
        <w:suppressAutoHyphens w:val="0"/>
        <w:overflowPunct/>
        <w:autoSpaceDE/>
        <w:spacing w:after="200" w:line="276" w:lineRule="auto"/>
        <w:jc w:val="both"/>
        <w:textAlignment w:val="auto"/>
        <w:rPr>
          <w:spacing w:val="-3"/>
          <w:sz w:val="24"/>
          <w:szCs w:val="24"/>
        </w:rPr>
      </w:pPr>
      <w:r w:rsidRPr="001A3B88">
        <w:rPr>
          <w:spacing w:val="-3"/>
          <w:sz w:val="24"/>
          <w:szCs w:val="24"/>
        </w:rPr>
        <w:t>Время событий, описанных в книге Деяний, и время написания книги.</w:t>
      </w:r>
    </w:p>
    <w:p w14:paraId="4E8756A8" w14:textId="77777777" w:rsidR="003A72BA" w:rsidRPr="00F7756C" w:rsidRDefault="003A72BA" w:rsidP="003A72BA">
      <w:pPr>
        <w:rPr>
          <w:sz w:val="24"/>
          <w:szCs w:val="24"/>
        </w:rPr>
      </w:pPr>
      <w:r>
        <w:rPr>
          <w:b/>
          <w:bCs/>
          <w:i/>
          <w:iCs/>
          <w:sz w:val="24"/>
          <w:szCs w:val="24"/>
        </w:rPr>
        <w:t>Семинар</w:t>
      </w:r>
      <w:r w:rsidRPr="00F7756C">
        <w:rPr>
          <w:b/>
          <w:bCs/>
          <w:i/>
          <w:iCs/>
          <w:sz w:val="24"/>
          <w:szCs w:val="24"/>
        </w:rPr>
        <w:t xml:space="preserve"> № 2. </w:t>
      </w:r>
    </w:p>
    <w:p w14:paraId="39144A1E" w14:textId="77777777" w:rsidR="003A72BA" w:rsidRPr="00F7756C" w:rsidRDefault="003A72BA" w:rsidP="003A72BA">
      <w:pPr>
        <w:jc w:val="both"/>
        <w:rPr>
          <w:bCs/>
          <w:sz w:val="24"/>
          <w:szCs w:val="24"/>
        </w:rPr>
      </w:pPr>
      <w:r w:rsidRPr="00F7756C">
        <w:rPr>
          <w:bCs/>
          <w:sz w:val="24"/>
          <w:szCs w:val="24"/>
        </w:rPr>
        <w:t>План</w:t>
      </w:r>
      <w:r>
        <w:rPr>
          <w:bCs/>
          <w:sz w:val="24"/>
          <w:szCs w:val="24"/>
        </w:rPr>
        <w:t>:</w:t>
      </w:r>
    </w:p>
    <w:p w14:paraId="5A6C27A1" w14:textId="77777777" w:rsidR="003A72BA" w:rsidRPr="001A3B88" w:rsidRDefault="003A72BA" w:rsidP="003A72BA">
      <w:pPr>
        <w:pStyle w:val="a5"/>
        <w:numPr>
          <w:ilvl w:val="0"/>
          <w:numId w:val="32"/>
        </w:numPr>
        <w:suppressAutoHyphens w:val="0"/>
        <w:overflowPunct/>
        <w:autoSpaceDE/>
        <w:spacing w:after="200" w:line="276" w:lineRule="auto"/>
        <w:jc w:val="both"/>
        <w:textAlignment w:val="auto"/>
        <w:rPr>
          <w:sz w:val="24"/>
          <w:szCs w:val="24"/>
        </w:rPr>
      </w:pPr>
      <w:r w:rsidRPr="001A3B88">
        <w:rPr>
          <w:sz w:val="24"/>
          <w:szCs w:val="24"/>
        </w:rPr>
        <w:t xml:space="preserve">Общее понятие об апостольских посланиях, </w:t>
      </w:r>
    </w:p>
    <w:p w14:paraId="02393750" w14:textId="77777777" w:rsidR="003A72BA" w:rsidRPr="001A3B88" w:rsidRDefault="003A72BA" w:rsidP="003A72BA">
      <w:pPr>
        <w:pStyle w:val="a5"/>
        <w:numPr>
          <w:ilvl w:val="0"/>
          <w:numId w:val="32"/>
        </w:numPr>
        <w:suppressAutoHyphens w:val="0"/>
        <w:overflowPunct/>
        <w:autoSpaceDE/>
        <w:spacing w:after="200" w:line="276" w:lineRule="auto"/>
        <w:jc w:val="both"/>
        <w:textAlignment w:val="auto"/>
        <w:rPr>
          <w:sz w:val="24"/>
          <w:szCs w:val="24"/>
        </w:rPr>
      </w:pPr>
      <w:r w:rsidRPr="001A3B88">
        <w:rPr>
          <w:sz w:val="24"/>
          <w:szCs w:val="24"/>
        </w:rPr>
        <w:t xml:space="preserve">Обстоятельства их происхождения и их число. </w:t>
      </w:r>
    </w:p>
    <w:p w14:paraId="680BBA26" w14:textId="77777777" w:rsidR="003A72BA" w:rsidRPr="001A3B88" w:rsidRDefault="003A72BA" w:rsidP="003A72BA">
      <w:pPr>
        <w:pStyle w:val="a5"/>
        <w:numPr>
          <w:ilvl w:val="0"/>
          <w:numId w:val="32"/>
        </w:numPr>
        <w:suppressAutoHyphens w:val="0"/>
        <w:overflowPunct/>
        <w:autoSpaceDE/>
        <w:spacing w:after="200" w:line="276" w:lineRule="auto"/>
        <w:jc w:val="both"/>
        <w:textAlignment w:val="auto"/>
        <w:rPr>
          <w:sz w:val="24"/>
          <w:szCs w:val="24"/>
        </w:rPr>
      </w:pPr>
      <w:r w:rsidRPr="001A3B88">
        <w:rPr>
          <w:sz w:val="24"/>
          <w:szCs w:val="24"/>
        </w:rPr>
        <w:t xml:space="preserve">Значение наименования «соборные». </w:t>
      </w:r>
    </w:p>
    <w:p w14:paraId="24F12597" w14:textId="77777777" w:rsidR="003A72BA" w:rsidRPr="00F7756C" w:rsidRDefault="003A72BA" w:rsidP="003A72BA">
      <w:pPr>
        <w:pStyle w:val="a5"/>
        <w:numPr>
          <w:ilvl w:val="0"/>
          <w:numId w:val="32"/>
        </w:numPr>
        <w:suppressAutoHyphens w:val="0"/>
        <w:overflowPunct/>
        <w:autoSpaceDE/>
        <w:spacing w:after="200" w:line="276" w:lineRule="auto"/>
        <w:jc w:val="both"/>
        <w:textAlignment w:val="auto"/>
        <w:rPr>
          <w:spacing w:val="-3"/>
          <w:sz w:val="24"/>
          <w:szCs w:val="24"/>
        </w:rPr>
      </w:pPr>
      <w:r w:rsidRPr="001A3B88">
        <w:rPr>
          <w:sz w:val="24"/>
          <w:szCs w:val="24"/>
        </w:rPr>
        <w:t>Общее понятие о соборных посланиях.</w:t>
      </w:r>
    </w:p>
    <w:p w14:paraId="523BDDE8" w14:textId="77777777" w:rsidR="003A72BA" w:rsidRDefault="003A72BA" w:rsidP="003A72BA">
      <w:pPr>
        <w:jc w:val="both"/>
        <w:rPr>
          <w:b/>
          <w:bCs/>
          <w:i/>
          <w:iCs/>
          <w:sz w:val="24"/>
          <w:szCs w:val="24"/>
        </w:rPr>
      </w:pPr>
      <w:r>
        <w:rPr>
          <w:b/>
          <w:bCs/>
          <w:i/>
          <w:iCs/>
          <w:sz w:val="24"/>
          <w:szCs w:val="24"/>
        </w:rPr>
        <w:t>Семинар</w:t>
      </w:r>
      <w:r w:rsidRPr="00F7756C">
        <w:rPr>
          <w:b/>
          <w:bCs/>
          <w:i/>
          <w:iCs/>
          <w:sz w:val="24"/>
          <w:szCs w:val="24"/>
        </w:rPr>
        <w:t xml:space="preserve"> № </w:t>
      </w:r>
      <w:r>
        <w:rPr>
          <w:b/>
          <w:bCs/>
          <w:i/>
          <w:iCs/>
          <w:sz w:val="24"/>
          <w:szCs w:val="24"/>
        </w:rPr>
        <w:t>3</w:t>
      </w:r>
      <w:r w:rsidRPr="004D0960">
        <w:rPr>
          <w:b/>
          <w:bCs/>
          <w:i/>
          <w:iCs/>
          <w:sz w:val="24"/>
          <w:szCs w:val="24"/>
        </w:rPr>
        <w:t>.</w:t>
      </w:r>
    </w:p>
    <w:p w14:paraId="5DBCF521" w14:textId="77777777" w:rsidR="003A72BA" w:rsidRDefault="003A72BA" w:rsidP="003A72BA">
      <w:pPr>
        <w:jc w:val="both"/>
        <w:rPr>
          <w:bCs/>
          <w:sz w:val="24"/>
          <w:szCs w:val="24"/>
        </w:rPr>
      </w:pPr>
      <w:r w:rsidRPr="00F7756C">
        <w:rPr>
          <w:bCs/>
          <w:sz w:val="24"/>
          <w:szCs w:val="24"/>
        </w:rPr>
        <w:t>План</w:t>
      </w:r>
      <w:r>
        <w:rPr>
          <w:bCs/>
          <w:sz w:val="24"/>
          <w:szCs w:val="24"/>
        </w:rPr>
        <w:t>:</w:t>
      </w:r>
    </w:p>
    <w:p w14:paraId="3514E9C0" w14:textId="77777777" w:rsidR="003A72BA" w:rsidRPr="001A3B88" w:rsidRDefault="003A72BA" w:rsidP="003A72BA">
      <w:pPr>
        <w:pStyle w:val="a5"/>
        <w:numPr>
          <w:ilvl w:val="0"/>
          <w:numId w:val="33"/>
        </w:numPr>
        <w:suppressAutoHyphens w:val="0"/>
        <w:overflowPunct/>
        <w:autoSpaceDE/>
        <w:spacing w:after="200" w:line="276" w:lineRule="auto"/>
        <w:jc w:val="both"/>
        <w:textAlignment w:val="auto"/>
        <w:rPr>
          <w:spacing w:val="-3"/>
          <w:sz w:val="24"/>
          <w:szCs w:val="24"/>
        </w:rPr>
      </w:pPr>
      <w:r w:rsidRPr="001A3B88">
        <w:rPr>
          <w:spacing w:val="-3"/>
          <w:sz w:val="24"/>
          <w:szCs w:val="24"/>
        </w:rPr>
        <w:t>Послания апостола Иоанна.</w:t>
      </w:r>
      <w:r>
        <w:rPr>
          <w:spacing w:val="-3"/>
          <w:sz w:val="24"/>
          <w:szCs w:val="24"/>
        </w:rPr>
        <w:t xml:space="preserve"> </w:t>
      </w:r>
      <w:r w:rsidRPr="001A3B88">
        <w:rPr>
          <w:spacing w:val="-3"/>
          <w:sz w:val="24"/>
          <w:szCs w:val="24"/>
        </w:rPr>
        <w:t xml:space="preserve">Краткие сведения о писателе. </w:t>
      </w:r>
    </w:p>
    <w:p w14:paraId="7E5840C4" w14:textId="77777777" w:rsidR="003A72BA" w:rsidRPr="001A3B88" w:rsidRDefault="003A72BA" w:rsidP="003A72BA">
      <w:pPr>
        <w:pStyle w:val="a5"/>
        <w:numPr>
          <w:ilvl w:val="0"/>
          <w:numId w:val="33"/>
        </w:numPr>
        <w:suppressAutoHyphens w:val="0"/>
        <w:overflowPunct/>
        <w:autoSpaceDE/>
        <w:spacing w:after="200" w:line="276" w:lineRule="auto"/>
        <w:jc w:val="both"/>
        <w:textAlignment w:val="auto"/>
        <w:rPr>
          <w:spacing w:val="-3"/>
          <w:sz w:val="24"/>
          <w:szCs w:val="24"/>
        </w:rPr>
      </w:pPr>
      <w:r w:rsidRPr="001A3B88">
        <w:rPr>
          <w:spacing w:val="-3"/>
          <w:sz w:val="24"/>
          <w:szCs w:val="24"/>
        </w:rPr>
        <w:t>Общие замечания о происхождении посланий.</w:t>
      </w:r>
    </w:p>
    <w:p w14:paraId="1AB98D20" w14:textId="77777777" w:rsidR="003A72BA" w:rsidRPr="004D0960" w:rsidRDefault="003A72BA" w:rsidP="003A72BA">
      <w:pPr>
        <w:pStyle w:val="a5"/>
        <w:numPr>
          <w:ilvl w:val="0"/>
          <w:numId w:val="33"/>
        </w:numPr>
        <w:suppressAutoHyphens w:val="0"/>
        <w:overflowPunct/>
        <w:autoSpaceDE/>
        <w:spacing w:after="200" w:line="276" w:lineRule="auto"/>
        <w:jc w:val="both"/>
        <w:textAlignment w:val="auto"/>
        <w:rPr>
          <w:b/>
          <w:bCs/>
          <w:i/>
          <w:iCs/>
          <w:sz w:val="24"/>
          <w:szCs w:val="24"/>
        </w:rPr>
      </w:pPr>
      <w:r w:rsidRPr="001A3B88">
        <w:rPr>
          <w:spacing w:val="-3"/>
          <w:sz w:val="24"/>
          <w:szCs w:val="24"/>
        </w:rPr>
        <w:t xml:space="preserve"> Общая характеристика посланий апостола Иоанна.</w:t>
      </w:r>
    </w:p>
    <w:p w14:paraId="5B67CA15" w14:textId="77777777" w:rsidR="003A72BA" w:rsidRDefault="003A72BA" w:rsidP="003A72BA">
      <w:pPr>
        <w:jc w:val="both"/>
        <w:rPr>
          <w:b/>
          <w:bCs/>
          <w:i/>
          <w:iCs/>
          <w:sz w:val="24"/>
          <w:szCs w:val="24"/>
        </w:rPr>
      </w:pPr>
      <w:r>
        <w:rPr>
          <w:b/>
          <w:bCs/>
          <w:i/>
          <w:iCs/>
          <w:sz w:val="24"/>
          <w:szCs w:val="24"/>
        </w:rPr>
        <w:t>Семинар</w:t>
      </w:r>
      <w:r w:rsidRPr="00F7756C">
        <w:rPr>
          <w:b/>
          <w:bCs/>
          <w:i/>
          <w:iCs/>
          <w:sz w:val="24"/>
          <w:szCs w:val="24"/>
        </w:rPr>
        <w:t xml:space="preserve"> № </w:t>
      </w:r>
      <w:r>
        <w:rPr>
          <w:b/>
          <w:bCs/>
          <w:i/>
          <w:iCs/>
          <w:sz w:val="24"/>
          <w:szCs w:val="24"/>
        </w:rPr>
        <w:t>4</w:t>
      </w:r>
      <w:r w:rsidRPr="004D0960">
        <w:rPr>
          <w:b/>
          <w:bCs/>
          <w:i/>
          <w:iCs/>
          <w:sz w:val="24"/>
          <w:szCs w:val="24"/>
        </w:rPr>
        <w:t>.</w:t>
      </w:r>
    </w:p>
    <w:p w14:paraId="37C07014" w14:textId="77777777" w:rsidR="003A72BA" w:rsidRPr="00F7756C" w:rsidRDefault="003A72BA" w:rsidP="003A72BA">
      <w:pPr>
        <w:jc w:val="both"/>
        <w:rPr>
          <w:bCs/>
          <w:sz w:val="24"/>
          <w:szCs w:val="24"/>
        </w:rPr>
      </w:pPr>
      <w:r w:rsidRPr="00F7756C">
        <w:rPr>
          <w:bCs/>
          <w:sz w:val="24"/>
          <w:szCs w:val="24"/>
        </w:rPr>
        <w:t>План</w:t>
      </w:r>
      <w:r>
        <w:rPr>
          <w:bCs/>
          <w:sz w:val="24"/>
          <w:szCs w:val="24"/>
        </w:rPr>
        <w:t>:</w:t>
      </w:r>
    </w:p>
    <w:p w14:paraId="6C98910B" w14:textId="77777777" w:rsidR="003A72BA" w:rsidRDefault="003A72BA" w:rsidP="003A72BA">
      <w:pPr>
        <w:pStyle w:val="a5"/>
        <w:numPr>
          <w:ilvl w:val="0"/>
          <w:numId w:val="34"/>
        </w:numPr>
        <w:suppressAutoHyphens w:val="0"/>
        <w:overflowPunct/>
        <w:autoSpaceDE/>
        <w:spacing w:after="200" w:line="276" w:lineRule="auto"/>
        <w:jc w:val="both"/>
        <w:textAlignment w:val="auto"/>
        <w:rPr>
          <w:spacing w:val="-3"/>
          <w:sz w:val="24"/>
          <w:szCs w:val="24"/>
        </w:rPr>
      </w:pPr>
      <w:r w:rsidRPr="001A3B88">
        <w:rPr>
          <w:spacing w:val="-3"/>
          <w:sz w:val="24"/>
          <w:szCs w:val="24"/>
        </w:rPr>
        <w:t>Апокалипсис (Откровение апостола Иоанна Богослова). Наименование книги и писатель.</w:t>
      </w:r>
    </w:p>
    <w:p w14:paraId="340154C6" w14:textId="77777777" w:rsidR="003A72BA" w:rsidRPr="001A3B88" w:rsidRDefault="003A72BA" w:rsidP="003A72BA">
      <w:pPr>
        <w:pStyle w:val="a5"/>
        <w:numPr>
          <w:ilvl w:val="0"/>
          <w:numId w:val="34"/>
        </w:numPr>
        <w:suppressAutoHyphens w:val="0"/>
        <w:overflowPunct/>
        <w:autoSpaceDE/>
        <w:spacing w:after="200" w:line="276" w:lineRule="auto"/>
        <w:jc w:val="both"/>
        <w:textAlignment w:val="auto"/>
        <w:rPr>
          <w:spacing w:val="-3"/>
          <w:sz w:val="24"/>
          <w:szCs w:val="24"/>
        </w:rPr>
      </w:pPr>
      <w:r w:rsidRPr="001A3B88">
        <w:rPr>
          <w:spacing w:val="-3"/>
          <w:sz w:val="24"/>
          <w:szCs w:val="24"/>
        </w:rPr>
        <w:t xml:space="preserve">Подлинность. Время и место написания. </w:t>
      </w:r>
    </w:p>
    <w:p w14:paraId="321DFA7C" w14:textId="77777777" w:rsidR="003A72BA" w:rsidRPr="001A3B88" w:rsidRDefault="003A72BA" w:rsidP="003A72BA">
      <w:pPr>
        <w:pStyle w:val="a5"/>
        <w:numPr>
          <w:ilvl w:val="0"/>
          <w:numId w:val="34"/>
        </w:numPr>
        <w:suppressAutoHyphens w:val="0"/>
        <w:overflowPunct/>
        <w:autoSpaceDE/>
        <w:spacing w:after="200" w:line="276" w:lineRule="auto"/>
        <w:jc w:val="both"/>
        <w:textAlignment w:val="auto"/>
        <w:rPr>
          <w:spacing w:val="-3"/>
          <w:sz w:val="24"/>
          <w:szCs w:val="24"/>
        </w:rPr>
      </w:pPr>
      <w:r w:rsidRPr="001A3B88">
        <w:rPr>
          <w:spacing w:val="-3"/>
          <w:sz w:val="24"/>
          <w:szCs w:val="24"/>
        </w:rPr>
        <w:t xml:space="preserve">Главный предмет и цель написания. </w:t>
      </w:r>
    </w:p>
    <w:p w14:paraId="431F369F" w14:textId="77777777" w:rsidR="003A72BA" w:rsidRPr="001A3B88" w:rsidRDefault="003A72BA" w:rsidP="003A72BA">
      <w:pPr>
        <w:pStyle w:val="a5"/>
        <w:numPr>
          <w:ilvl w:val="0"/>
          <w:numId w:val="34"/>
        </w:numPr>
        <w:suppressAutoHyphens w:val="0"/>
        <w:overflowPunct/>
        <w:autoSpaceDE/>
        <w:spacing w:after="200" w:line="276" w:lineRule="auto"/>
        <w:jc w:val="both"/>
        <w:textAlignment w:val="auto"/>
        <w:rPr>
          <w:spacing w:val="-3"/>
          <w:sz w:val="24"/>
          <w:szCs w:val="24"/>
        </w:rPr>
      </w:pPr>
      <w:r w:rsidRPr="001A3B88">
        <w:rPr>
          <w:spacing w:val="-3"/>
          <w:sz w:val="24"/>
          <w:szCs w:val="24"/>
        </w:rPr>
        <w:t xml:space="preserve">Изложение содержания: назначение Апокалипсиса и способ дарования его Иоанну. </w:t>
      </w:r>
    </w:p>
    <w:p w14:paraId="1F7F47DB" w14:textId="77777777" w:rsidR="003A72BA" w:rsidRPr="004D0960" w:rsidRDefault="003A72BA" w:rsidP="003A72BA">
      <w:pPr>
        <w:pStyle w:val="a5"/>
        <w:numPr>
          <w:ilvl w:val="0"/>
          <w:numId w:val="34"/>
        </w:numPr>
        <w:suppressAutoHyphens w:val="0"/>
        <w:overflowPunct/>
        <w:autoSpaceDE/>
        <w:spacing w:after="200" w:line="276" w:lineRule="auto"/>
        <w:jc w:val="both"/>
        <w:textAlignment w:val="auto"/>
        <w:rPr>
          <w:b/>
          <w:bCs/>
          <w:i/>
          <w:iCs/>
          <w:sz w:val="24"/>
          <w:szCs w:val="24"/>
        </w:rPr>
      </w:pPr>
      <w:r w:rsidRPr="001A3B88">
        <w:rPr>
          <w:spacing w:val="-3"/>
          <w:sz w:val="24"/>
          <w:szCs w:val="24"/>
        </w:rPr>
        <w:t>Воскресение мертвых и всеобщий Суд. Будущая жизнь и блаженство праведников.</w:t>
      </w:r>
    </w:p>
    <w:p w14:paraId="7CDC4C70" w14:textId="4D6A749C" w:rsidR="003A72BA" w:rsidRPr="004D0960" w:rsidRDefault="003A72BA" w:rsidP="003A72BA">
      <w:pPr>
        <w:jc w:val="both"/>
        <w:rPr>
          <w:b/>
          <w:bCs/>
          <w:i/>
          <w:iCs/>
          <w:sz w:val="24"/>
          <w:szCs w:val="24"/>
        </w:rPr>
      </w:pPr>
      <w:r>
        <w:rPr>
          <w:b/>
          <w:bCs/>
          <w:i/>
          <w:iCs/>
          <w:sz w:val="24"/>
          <w:szCs w:val="24"/>
        </w:rPr>
        <w:t>Семинар</w:t>
      </w:r>
      <w:r w:rsidRPr="00F7756C">
        <w:rPr>
          <w:b/>
          <w:bCs/>
          <w:i/>
          <w:iCs/>
          <w:sz w:val="24"/>
          <w:szCs w:val="24"/>
        </w:rPr>
        <w:t xml:space="preserve"> № </w:t>
      </w:r>
      <w:r>
        <w:rPr>
          <w:b/>
          <w:bCs/>
          <w:i/>
          <w:iCs/>
          <w:sz w:val="24"/>
          <w:szCs w:val="24"/>
        </w:rPr>
        <w:t>5</w:t>
      </w:r>
      <w:r w:rsidRPr="00F7756C">
        <w:rPr>
          <w:b/>
          <w:bCs/>
          <w:i/>
          <w:iCs/>
          <w:sz w:val="24"/>
          <w:szCs w:val="24"/>
        </w:rPr>
        <w:t>.</w:t>
      </w:r>
    </w:p>
    <w:p w14:paraId="2A6D6292" w14:textId="77777777" w:rsidR="003A72BA" w:rsidRPr="004D0960" w:rsidRDefault="003A72BA" w:rsidP="003A72BA">
      <w:pPr>
        <w:jc w:val="both"/>
        <w:rPr>
          <w:bCs/>
          <w:sz w:val="24"/>
          <w:szCs w:val="24"/>
        </w:rPr>
      </w:pPr>
      <w:r w:rsidRPr="004D0960">
        <w:rPr>
          <w:bCs/>
          <w:sz w:val="24"/>
          <w:szCs w:val="24"/>
        </w:rPr>
        <w:t>План:</w:t>
      </w:r>
    </w:p>
    <w:p w14:paraId="416B3482" w14:textId="77777777" w:rsidR="003A72BA" w:rsidRPr="001A3B88" w:rsidRDefault="003A72BA" w:rsidP="003A72BA">
      <w:pPr>
        <w:pStyle w:val="a5"/>
        <w:numPr>
          <w:ilvl w:val="0"/>
          <w:numId w:val="36"/>
        </w:numPr>
        <w:suppressAutoHyphens w:val="0"/>
        <w:overflowPunct/>
        <w:autoSpaceDE/>
        <w:spacing w:after="200" w:line="276" w:lineRule="auto"/>
        <w:jc w:val="both"/>
        <w:textAlignment w:val="auto"/>
        <w:rPr>
          <w:spacing w:val="-3"/>
          <w:sz w:val="24"/>
          <w:szCs w:val="24"/>
        </w:rPr>
      </w:pPr>
      <w:r w:rsidRPr="001A3B88">
        <w:rPr>
          <w:spacing w:val="-3"/>
          <w:sz w:val="24"/>
          <w:szCs w:val="24"/>
        </w:rPr>
        <w:t>Эсхатология апостола Павла по 1-2 Фес.</w:t>
      </w:r>
    </w:p>
    <w:p w14:paraId="48CA4547" w14:textId="77777777" w:rsidR="003A72BA" w:rsidRPr="001A3B88" w:rsidRDefault="003A72BA" w:rsidP="003A72BA">
      <w:pPr>
        <w:pStyle w:val="a5"/>
        <w:numPr>
          <w:ilvl w:val="0"/>
          <w:numId w:val="36"/>
        </w:numPr>
        <w:suppressAutoHyphens w:val="0"/>
        <w:overflowPunct/>
        <w:autoSpaceDE/>
        <w:spacing w:after="200" w:line="276" w:lineRule="auto"/>
        <w:jc w:val="both"/>
        <w:textAlignment w:val="auto"/>
        <w:rPr>
          <w:spacing w:val="-3"/>
          <w:sz w:val="24"/>
          <w:szCs w:val="24"/>
        </w:rPr>
      </w:pPr>
      <w:r w:rsidRPr="001A3B88">
        <w:rPr>
          <w:spacing w:val="-3"/>
          <w:sz w:val="24"/>
          <w:szCs w:val="24"/>
        </w:rPr>
        <w:t xml:space="preserve">О судьбах умерших до </w:t>
      </w:r>
      <w:proofErr w:type="spellStart"/>
      <w:r w:rsidRPr="001A3B88">
        <w:rPr>
          <w:spacing w:val="-3"/>
          <w:sz w:val="24"/>
          <w:szCs w:val="24"/>
        </w:rPr>
        <w:t>парусии</w:t>
      </w:r>
      <w:proofErr w:type="spellEnd"/>
      <w:r w:rsidRPr="001A3B88">
        <w:rPr>
          <w:spacing w:val="-3"/>
          <w:sz w:val="24"/>
          <w:szCs w:val="24"/>
        </w:rPr>
        <w:t xml:space="preserve"> (второго пришествия Христа) и признаках самой </w:t>
      </w:r>
      <w:proofErr w:type="spellStart"/>
      <w:r w:rsidRPr="001A3B88">
        <w:rPr>
          <w:spacing w:val="-3"/>
          <w:sz w:val="24"/>
          <w:szCs w:val="24"/>
        </w:rPr>
        <w:t>парусии</w:t>
      </w:r>
      <w:proofErr w:type="spellEnd"/>
      <w:r w:rsidRPr="001A3B88">
        <w:rPr>
          <w:spacing w:val="-3"/>
          <w:sz w:val="24"/>
          <w:szCs w:val="24"/>
        </w:rPr>
        <w:t xml:space="preserve"> (1 Фес. 4-5).</w:t>
      </w:r>
    </w:p>
    <w:p w14:paraId="12D09DC5" w14:textId="77777777" w:rsidR="003A72BA" w:rsidRPr="001A3B88" w:rsidRDefault="003A72BA" w:rsidP="003A72BA">
      <w:pPr>
        <w:pStyle w:val="a5"/>
        <w:numPr>
          <w:ilvl w:val="0"/>
          <w:numId w:val="36"/>
        </w:numPr>
        <w:suppressAutoHyphens w:val="0"/>
        <w:overflowPunct/>
        <w:autoSpaceDE/>
        <w:spacing w:after="200" w:line="276" w:lineRule="auto"/>
        <w:jc w:val="both"/>
        <w:textAlignment w:val="auto"/>
        <w:rPr>
          <w:spacing w:val="-3"/>
          <w:sz w:val="24"/>
          <w:szCs w:val="24"/>
        </w:rPr>
      </w:pPr>
      <w:proofErr w:type="spellStart"/>
      <w:r w:rsidRPr="001A3B88">
        <w:rPr>
          <w:spacing w:val="-3"/>
          <w:sz w:val="24"/>
          <w:szCs w:val="24"/>
        </w:rPr>
        <w:t>Парусия</w:t>
      </w:r>
      <w:proofErr w:type="spellEnd"/>
      <w:r w:rsidRPr="001A3B88">
        <w:rPr>
          <w:spacing w:val="-3"/>
          <w:sz w:val="24"/>
          <w:szCs w:val="24"/>
        </w:rPr>
        <w:t xml:space="preserve"> (второе пришествие) Христа, ее неожиданность и неотвратимость (1Фес. 5 гл.)</w:t>
      </w:r>
      <w:r>
        <w:rPr>
          <w:spacing w:val="-3"/>
          <w:sz w:val="24"/>
          <w:szCs w:val="24"/>
        </w:rPr>
        <w:t>.</w:t>
      </w:r>
    </w:p>
    <w:p w14:paraId="68415466" w14:textId="77777777" w:rsidR="003A72BA" w:rsidRPr="001A3B88" w:rsidRDefault="003A72BA" w:rsidP="003A72BA">
      <w:pPr>
        <w:pStyle w:val="a5"/>
        <w:numPr>
          <w:ilvl w:val="0"/>
          <w:numId w:val="36"/>
        </w:numPr>
        <w:suppressAutoHyphens w:val="0"/>
        <w:overflowPunct/>
        <w:autoSpaceDE/>
        <w:spacing w:after="200" w:line="276" w:lineRule="auto"/>
        <w:jc w:val="both"/>
        <w:textAlignment w:val="auto"/>
        <w:rPr>
          <w:spacing w:val="-3"/>
          <w:sz w:val="24"/>
          <w:szCs w:val="24"/>
        </w:rPr>
      </w:pPr>
      <w:r w:rsidRPr="001A3B88">
        <w:rPr>
          <w:spacing w:val="-3"/>
          <w:sz w:val="24"/>
          <w:szCs w:val="24"/>
        </w:rPr>
        <w:t xml:space="preserve">Признаки Второго Пришествия. </w:t>
      </w:r>
      <w:proofErr w:type="spellStart"/>
      <w:r w:rsidRPr="001A3B88">
        <w:rPr>
          <w:spacing w:val="-3"/>
          <w:sz w:val="24"/>
          <w:szCs w:val="24"/>
        </w:rPr>
        <w:t>Апостасия</w:t>
      </w:r>
      <w:proofErr w:type="spellEnd"/>
      <w:r w:rsidRPr="001A3B88">
        <w:rPr>
          <w:spacing w:val="-3"/>
          <w:sz w:val="24"/>
          <w:szCs w:val="24"/>
        </w:rPr>
        <w:t xml:space="preserve"> (отступление от веры) последнего времени (2 Фес. 2 гл.)</w:t>
      </w:r>
      <w:r>
        <w:rPr>
          <w:spacing w:val="-3"/>
          <w:sz w:val="24"/>
          <w:szCs w:val="24"/>
        </w:rPr>
        <w:t>.</w:t>
      </w:r>
    </w:p>
    <w:p w14:paraId="2D4FB1FC" w14:textId="77777777" w:rsidR="003A72BA" w:rsidRPr="003043C2" w:rsidRDefault="003A72BA" w:rsidP="003A72BA">
      <w:pPr>
        <w:pStyle w:val="a5"/>
        <w:numPr>
          <w:ilvl w:val="0"/>
          <w:numId w:val="36"/>
        </w:numPr>
        <w:suppressAutoHyphens w:val="0"/>
        <w:overflowPunct/>
        <w:autoSpaceDE/>
        <w:spacing w:after="200" w:line="276" w:lineRule="auto"/>
        <w:jc w:val="both"/>
        <w:textAlignment w:val="auto"/>
        <w:rPr>
          <w:b/>
          <w:bCs/>
          <w:i/>
          <w:iCs/>
          <w:sz w:val="24"/>
          <w:szCs w:val="24"/>
        </w:rPr>
      </w:pPr>
      <w:r w:rsidRPr="001A3B88">
        <w:rPr>
          <w:spacing w:val="-3"/>
          <w:sz w:val="24"/>
          <w:szCs w:val="24"/>
        </w:rPr>
        <w:t>Антихрист - человек греха, сын погибели (2 Фес. 2 гл.)</w:t>
      </w:r>
      <w:r>
        <w:rPr>
          <w:spacing w:val="-3"/>
          <w:sz w:val="24"/>
          <w:szCs w:val="24"/>
        </w:rPr>
        <w:t>.</w:t>
      </w:r>
    </w:p>
    <w:p w14:paraId="656BDDB9" w14:textId="460A2326" w:rsidR="003A72BA" w:rsidRDefault="003A72BA" w:rsidP="003A72BA">
      <w:pPr>
        <w:jc w:val="both"/>
        <w:rPr>
          <w:b/>
          <w:bCs/>
          <w:i/>
          <w:iCs/>
          <w:sz w:val="24"/>
          <w:szCs w:val="24"/>
        </w:rPr>
      </w:pPr>
      <w:r>
        <w:rPr>
          <w:b/>
          <w:bCs/>
          <w:i/>
          <w:iCs/>
          <w:sz w:val="24"/>
          <w:szCs w:val="24"/>
        </w:rPr>
        <w:t>Семинар</w:t>
      </w:r>
      <w:r w:rsidRPr="00F7756C">
        <w:rPr>
          <w:b/>
          <w:bCs/>
          <w:i/>
          <w:iCs/>
          <w:sz w:val="24"/>
          <w:szCs w:val="24"/>
        </w:rPr>
        <w:t xml:space="preserve"> № </w:t>
      </w:r>
      <w:r>
        <w:rPr>
          <w:b/>
          <w:bCs/>
          <w:i/>
          <w:iCs/>
          <w:sz w:val="24"/>
          <w:szCs w:val="24"/>
        </w:rPr>
        <w:t>6</w:t>
      </w:r>
      <w:r w:rsidRPr="00F7756C">
        <w:rPr>
          <w:b/>
          <w:bCs/>
          <w:i/>
          <w:iCs/>
          <w:sz w:val="24"/>
          <w:szCs w:val="24"/>
        </w:rPr>
        <w:t>.</w:t>
      </w:r>
      <w:r>
        <w:rPr>
          <w:b/>
          <w:bCs/>
          <w:i/>
          <w:iCs/>
          <w:sz w:val="24"/>
          <w:szCs w:val="24"/>
        </w:rPr>
        <w:t xml:space="preserve"> </w:t>
      </w:r>
    </w:p>
    <w:p w14:paraId="7625DF7D" w14:textId="77777777" w:rsidR="003A72BA" w:rsidRPr="00F7756C" w:rsidRDefault="003A72BA" w:rsidP="003A72BA">
      <w:pPr>
        <w:jc w:val="both"/>
        <w:rPr>
          <w:bCs/>
          <w:sz w:val="24"/>
          <w:szCs w:val="24"/>
        </w:rPr>
      </w:pPr>
      <w:r w:rsidRPr="00F7756C">
        <w:rPr>
          <w:bCs/>
          <w:sz w:val="24"/>
          <w:szCs w:val="24"/>
        </w:rPr>
        <w:t>План</w:t>
      </w:r>
      <w:r>
        <w:rPr>
          <w:bCs/>
          <w:sz w:val="24"/>
          <w:szCs w:val="24"/>
        </w:rPr>
        <w:t>:</w:t>
      </w:r>
    </w:p>
    <w:p w14:paraId="469E3544" w14:textId="77777777" w:rsidR="003A72BA" w:rsidRPr="004E32E6" w:rsidRDefault="003A72BA" w:rsidP="003A72BA">
      <w:pPr>
        <w:pStyle w:val="a5"/>
        <w:numPr>
          <w:ilvl w:val="0"/>
          <w:numId w:val="37"/>
        </w:numPr>
        <w:suppressAutoHyphens w:val="0"/>
        <w:overflowPunct/>
        <w:autoSpaceDE/>
        <w:spacing w:after="200" w:line="276" w:lineRule="auto"/>
        <w:jc w:val="both"/>
        <w:textAlignment w:val="auto"/>
        <w:rPr>
          <w:spacing w:val="-3"/>
          <w:sz w:val="24"/>
          <w:szCs w:val="24"/>
        </w:rPr>
      </w:pPr>
      <w:r w:rsidRPr="004E32E6">
        <w:rPr>
          <w:spacing w:val="-3"/>
          <w:sz w:val="24"/>
          <w:szCs w:val="24"/>
        </w:rPr>
        <w:t>Разделения в Коринфской церкви. Апостольское служение (1-4 гл.)</w:t>
      </w:r>
      <w:r>
        <w:rPr>
          <w:spacing w:val="-3"/>
          <w:sz w:val="24"/>
          <w:szCs w:val="24"/>
        </w:rPr>
        <w:t>.</w:t>
      </w:r>
    </w:p>
    <w:p w14:paraId="3E6E512A" w14:textId="77777777" w:rsidR="003A72BA" w:rsidRPr="004E32E6" w:rsidRDefault="003A72BA" w:rsidP="003A72BA">
      <w:pPr>
        <w:pStyle w:val="a5"/>
        <w:numPr>
          <w:ilvl w:val="0"/>
          <w:numId w:val="37"/>
        </w:numPr>
        <w:suppressAutoHyphens w:val="0"/>
        <w:overflowPunct/>
        <w:autoSpaceDE/>
        <w:spacing w:after="200" w:line="276" w:lineRule="auto"/>
        <w:jc w:val="both"/>
        <w:textAlignment w:val="auto"/>
        <w:rPr>
          <w:spacing w:val="-3"/>
          <w:sz w:val="24"/>
          <w:szCs w:val="24"/>
        </w:rPr>
      </w:pPr>
      <w:r w:rsidRPr="004E32E6">
        <w:rPr>
          <w:spacing w:val="-3"/>
          <w:sz w:val="24"/>
          <w:szCs w:val="24"/>
        </w:rPr>
        <w:t>Обличение блуда. Церковь и мир, «внутреннее» и «внешнее» (5-6 гл.)</w:t>
      </w:r>
      <w:r>
        <w:rPr>
          <w:spacing w:val="-3"/>
          <w:sz w:val="24"/>
          <w:szCs w:val="24"/>
        </w:rPr>
        <w:t>.</w:t>
      </w:r>
    </w:p>
    <w:p w14:paraId="292C7B78" w14:textId="77777777" w:rsidR="003A72BA" w:rsidRPr="004E32E6" w:rsidRDefault="003A72BA" w:rsidP="003A72BA">
      <w:pPr>
        <w:pStyle w:val="a5"/>
        <w:numPr>
          <w:ilvl w:val="0"/>
          <w:numId w:val="37"/>
        </w:numPr>
        <w:suppressAutoHyphens w:val="0"/>
        <w:overflowPunct/>
        <w:autoSpaceDE/>
        <w:spacing w:after="200" w:line="276" w:lineRule="auto"/>
        <w:jc w:val="both"/>
        <w:textAlignment w:val="auto"/>
        <w:rPr>
          <w:spacing w:val="-3"/>
          <w:sz w:val="24"/>
          <w:szCs w:val="24"/>
        </w:rPr>
      </w:pPr>
      <w:r w:rsidRPr="004E32E6">
        <w:rPr>
          <w:spacing w:val="-3"/>
          <w:sz w:val="24"/>
          <w:szCs w:val="24"/>
        </w:rPr>
        <w:t xml:space="preserve">Брак и девство (7 гл.). </w:t>
      </w:r>
    </w:p>
    <w:p w14:paraId="2A8981D0" w14:textId="77777777" w:rsidR="003A72BA" w:rsidRPr="004E32E6" w:rsidRDefault="003A72BA" w:rsidP="003A72BA">
      <w:pPr>
        <w:pStyle w:val="a5"/>
        <w:numPr>
          <w:ilvl w:val="0"/>
          <w:numId w:val="37"/>
        </w:numPr>
        <w:suppressAutoHyphens w:val="0"/>
        <w:overflowPunct/>
        <w:autoSpaceDE/>
        <w:spacing w:after="200" w:line="276" w:lineRule="auto"/>
        <w:jc w:val="both"/>
        <w:textAlignment w:val="auto"/>
        <w:rPr>
          <w:spacing w:val="-3"/>
          <w:sz w:val="24"/>
          <w:szCs w:val="24"/>
        </w:rPr>
      </w:pPr>
      <w:r w:rsidRPr="004E32E6">
        <w:rPr>
          <w:spacing w:val="-3"/>
          <w:sz w:val="24"/>
          <w:szCs w:val="24"/>
        </w:rPr>
        <w:t xml:space="preserve">Проблема </w:t>
      </w:r>
      <w:proofErr w:type="spellStart"/>
      <w:r w:rsidRPr="004E32E6">
        <w:rPr>
          <w:spacing w:val="-3"/>
          <w:sz w:val="24"/>
          <w:szCs w:val="24"/>
        </w:rPr>
        <w:t>идоложертвенных</w:t>
      </w:r>
      <w:proofErr w:type="spellEnd"/>
      <w:r w:rsidRPr="004E32E6">
        <w:rPr>
          <w:spacing w:val="-3"/>
          <w:sz w:val="24"/>
          <w:szCs w:val="24"/>
        </w:rPr>
        <w:t xml:space="preserve"> яств (8-10 гл.)</w:t>
      </w:r>
      <w:r>
        <w:rPr>
          <w:spacing w:val="-3"/>
          <w:sz w:val="24"/>
          <w:szCs w:val="24"/>
        </w:rPr>
        <w:t>.</w:t>
      </w:r>
    </w:p>
    <w:p w14:paraId="7845CC85" w14:textId="77777777" w:rsidR="003A72BA" w:rsidRPr="004E32E6" w:rsidRDefault="003A72BA" w:rsidP="003A72BA">
      <w:pPr>
        <w:pStyle w:val="a5"/>
        <w:numPr>
          <w:ilvl w:val="0"/>
          <w:numId w:val="37"/>
        </w:numPr>
        <w:suppressAutoHyphens w:val="0"/>
        <w:overflowPunct/>
        <w:autoSpaceDE/>
        <w:spacing w:after="200" w:line="276" w:lineRule="auto"/>
        <w:jc w:val="both"/>
        <w:textAlignment w:val="auto"/>
        <w:rPr>
          <w:spacing w:val="-3"/>
          <w:sz w:val="24"/>
          <w:szCs w:val="24"/>
        </w:rPr>
      </w:pPr>
      <w:r w:rsidRPr="004E32E6">
        <w:rPr>
          <w:spacing w:val="-3"/>
          <w:sz w:val="24"/>
          <w:szCs w:val="24"/>
        </w:rPr>
        <w:t>О таинстве Евхаристии (11 гл.).</w:t>
      </w:r>
    </w:p>
    <w:p w14:paraId="28C400DB" w14:textId="77777777" w:rsidR="003A72BA" w:rsidRPr="004E32E6" w:rsidRDefault="003A72BA" w:rsidP="003A72BA">
      <w:pPr>
        <w:pStyle w:val="a5"/>
        <w:numPr>
          <w:ilvl w:val="0"/>
          <w:numId w:val="37"/>
        </w:numPr>
        <w:suppressAutoHyphens w:val="0"/>
        <w:overflowPunct/>
        <w:autoSpaceDE/>
        <w:spacing w:after="200" w:line="276" w:lineRule="auto"/>
        <w:jc w:val="both"/>
        <w:textAlignment w:val="auto"/>
        <w:rPr>
          <w:spacing w:val="-3"/>
          <w:sz w:val="24"/>
          <w:szCs w:val="24"/>
        </w:rPr>
      </w:pPr>
      <w:r w:rsidRPr="004E32E6">
        <w:rPr>
          <w:spacing w:val="-3"/>
          <w:sz w:val="24"/>
          <w:szCs w:val="24"/>
        </w:rPr>
        <w:t>Дары Святого Духа в созидании Церкви как Тела Христов (12-14 гл.)</w:t>
      </w:r>
      <w:r>
        <w:rPr>
          <w:spacing w:val="-3"/>
          <w:sz w:val="24"/>
          <w:szCs w:val="24"/>
        </w:rPr>
        <w:t>.</w:t>
      </w:r>
    </w:p>
    <w:p w14:paraId="026192D3" w14:textId="77777777" w:rsidR="003A72BA" w:rsidRPr="003043C2" w:rsidRDefault="003A72BA" w:rsidP="003A72BA">
      <w:pPr>
        <w:pStyle w:val="a5"/>
        <w:numPr>
          <w:ilvl w:val="0"/>
          <w:numId w:val="37"/>
        </w:numPr>
        <w:suppressAutoHyphens w:val="0"/>
        <w:overflowPunct/>
        <w:autoSpaceDE/>
        <w:spacing w:after="200" w:line="276" w:lineRule="auto"/>
        <w:jc w:val="both"/>
        <w:textAlignment w:val="auto"/>
        <w:rPr>
          <w:b/>
          <w:bCs/>
          <w:i/>
          <w:iCs/>
          <w:sz w:val="24"/>
          <w:szCs w:val="24"/>
        </w:rPr>
      </w:pPr>
      <w:r w:rsidRPr="004E32E6">
        <w:rPr>
          <w:spacing w:val="-3"/>
          <w:sz w:val="24"/>
          <w:szCs w:val="24"/>
        </w:rPr>
        <w:t>Учение о воскресении мертвых (15 гл.)</w:t>
      </w:r>
      <w:r>
        <w:rPr>
          <w:spacing w:val="-3"/>
          <w:sz w:val="24"/>
          <w:szCs w:val="24"/>
        </w:rPr>
        <w:t>.</w:t>
      </w:r>
      <w:r w:rsidRPr="004E32E6">
        <w:rPr>
          <w:spacing w:val="-3"/>
          <w:sz w:val="24"/>
          <w:szCs w:val="24"/>
        </w:rPr>
        <w:cr/>
      </w:r>
    </w:p>
    <w:p w14:paraId="744A6424" w14:textId="6FAB7D39" w:rsidR="003A72BA" w:rsidRPr="003043C2" w:rsidRDefault="003A72BA" w:rsidP="003A72BA">
      <w:pPr>
        <w:jc w:val="both"/>
        <w:rPr>
          <w:b/>
          <w:bCs/>
          <w:i/>
          <w:iCs/>
          <w:sz w:val="24"/>
          <w:szCs w:val="24"/>
        </w:rPr>
      </w:pPr>
      <w:r>
        <w:rPr>
          <w:b/>
          <w:bCs/>
          <w:i/>
          <w:iCs/>
          <w:sz w:val="24"/>
          <w:szCs w:val="24"/>
        </w:rPr>
        <w:lastRenderedPageBreak/>
        <w:t>Семинар</w:t>
      </w:r>
      <w:r w:rsidRPr="00F7756C">
        <w:rPr>
          <w:b/>
          <w:bCs/>
          <w:i/>
          <w:iCs/>
          <w:sz w:val="24"/>
          <w:szCs w:val="24"/>
        </w:rPr>
        <w:t xml:space="preserve"> № </w:t>
      </w:r>
      <w:r w:rsidR="005977C1">
        <w:rPr>
          <w:b/>
          <w:bCs/>
          <w:i/>
          <w:iCs/>
          <w:sz w:val="24"/>
          <w:szCs w:val="24"/>
        </w:rPr>
        <w:t>7</w:t>
      </w:r>
      <w:r w:rsidRPr="00F7756C">
        <w:rPr>
          <w:b/>
          <w:bCs/>
          <w:i/>
          <w:iCs/>
          <w:sz w:val="24"/>
          <w:szCs w:val="24"/>
        </w:rPr>
        <w:t>.</w:t>
      </w:r>
      <w:r>
        <w:rPr>
          <w:b/>
          <w:bCs/>
          <w:i/>
          <w:iCs/>
          <w:sz w:val="24"/>
          <w:szCs w:val="24"/>
        </w:rPr>
        <w:t xml:space="preserve"> </w:t>
      </w:r>
    </w:p>
    <w:p w14:paraId="64F0C1D3" w14:textId="77777777" w:rsidR="003A72BA" w:rsidRPr="00F7756C" w:rsidRDefault="003A72BA" w:rsidP="003A72BA">
      <w:pPr>
        <w:jc w:val="both"/>
        <w:rPr>
          <w:bCs/>
          <w:sz w:val="24"/>
          <w:szCs w:val="24"/>
        </w:rPr>
      </w:pPr>
      <w:r w:rsidRPr="00F7756C">
        <w:rPr>
          <w:bCs/>
          <w:sz w:val="24"/>
          <w:szCs w:val="24"/>
        </w:rPr>
        <w:t>План</w:t>
      </w:r>
      <w:r>
        <w:rPr>
          <w:bCs/>
          <w:sz w:val="24"/>
          <w:szCs w:val="24"/>
        </w:rPr>
        <w:t>:</w:t>
      </w:r>
    </w:p>
    <w:p w14:paraId="03489918" w14:textId="77777777" w:rsidR="003A72BA" w:rsidRPr="004E32E6" w:rsidRDefault="003A72BA" w:rsidP="003A72BA">
      <w:pPr>
        <w:pStyle w:val="a5"/>
        <w:numPr>
          <w:ilvl w:val="0"/>
          <w:numId w:val="38"/>
        </w:numPr>
        <w:suppressAutoHyphens w:val="0"/>
        <w:overflowPunct/>
        <w:autoSpaceDE/>
        <w:spacing w:after="200" w:line="276" w:lineRule="auto"/>
        <w:jc w:val="both"/>
        <w:textAlignment w:val="auto"/>
        <w:rPr>
          <w:spacing w:val="-3"/>
          <w:sz w:val="24"/>
          <w:szCs w:val="24"/>
        </w:rPr>
      </w:pPr>
      <w:r w:rsidRPr="004E32E6">
        <w:rPr>
          <w:spacing w:val="-3"/>
          <w:sz w:val="24"/>
          <w:szCs w:val="24"/>
        </w:rPr>
        <w:t xml:space="preserve">Богословие апостола Павла в послании к </w:t>
      </w:r>
      <w:proofErr w:type="spellStart"/>
      <w:r w:rsidRPr="004E32E6">
        <w:rPr>
          <w:spacing w:val="-3"/>
          <w:sz w:val="24"/>
          <w:szCs w:val="24"/>
        </w:rPr>
        <w:t>Ефесянам</w:t>
      </w:r>
      <w:proofErr w:type="spellEnd"/>
      <w:r w:rsidRPr="004E32E6">
        <w:rPr>
          <w:spacing w:val="-3"/>
          <w:sz w:val="24"/>
          <w:szCs w:val="24"/>
        </w:rPr>
        <w:t>.</w:t>
      </w:r>
    </w:p>
    <w:p w14:paraId="1325CE3E" w14:textId="77777777" w:rsidR="003A72BA" w:rsidRPr="004E32E6" w:rsidRDefault="003A72BA" w:rsidP="003A72BA">
      <w:pPr>
        <w:pStyle w:val="a5"/>
        <w:numPr>
          <w:ilvl w:val="0"/>
          <w:numId w:val="38"/>
        </w:numPr>
        <w:suppressAutoHyphens w:val="0"/>
        <w:overflowPunct/>
        <w:autoSpaceDE/>
        <w:spacing w:after="200" w:line="276" w:lineRule="auto"/>
        <w:jc w:val="both"/>
        <w:textAlignment w:val="auto"/>
        <w:rPr>
          <w:spacing w:val="-3"/>
          <w:sz w:val="24"/>
          <w:szCs w:val="24"/>
        </w:rPr>
      </w:pPr>
      <w:r w:rsidRPr="004E32E6">
        <w:rPr>
          <w:spacing w:val="-3"/>
          <w:sz w:val="24"/>
          <w:szCs w:val="24"/>
        </w:rPr>
        <w:t xml:space="preserve"> </w:t>
      </w:r>
      <w:proofErr w:type="spellStart"/>
      <w:r w:rsidRPr="004E32E6">
        <w:rPr>
          <w:spacing w:val="-3"/>
          <w:sz w:val="24"/>
          <w:szCs w:val="24"/>
        </w:rPr>
        <w:t>Христология</w:t>
      </w:r>
      <w:proofErr w:type="spellEnd"/>
      <w:r w:rsidRPr="004E32E6">
        <w:rPr>
          <w:spacing w:val="-3"/>
          <w:sz w:val="24"/>
          <w:szCs w:val="24"/>
        </w:rPr>
        <w:t xml:space="preserve"> послания к </w:t>
      </w:r>
      <w:proofErr w:type="spellStart"/>
      <w:r w:rsidRPr="004E32E6">
        <w:rPr>
          <w:spacing w:val="-3"/>
          <w:sz w:val="24"/>
          <w:szCs w:val="24"/>
        </w:rPr>
        <w:t>Ефесанам</w:t>
      </w:r>
      <w:proofErr w:type="spellEnd"/>
      <w:r w:rsidRPr="004E32E6">
        <w:rPr>
          <w:spacing w:val="-3"/>
          <w:sz w:val="24"/>
          <w:szCs w:val="24"/>
        </w:rPr>
        <w:t>.</w:t>
      </w:r>
    </w:p>
    <w:p w14:paraId="2C65CD8F" w14:textId="77777777" w:rsidR="003A72BA" w:rsidRPr="004E32E6" w:rsidRDefault="003A72BA" w:rsidP="003A72BA">
      <w:pPr>
        <w:pStyle w:val="a5"/>
        <w:numPr>
          <w:ilvl w:val="0"/>
          <w:numId w:val="38"/>
        </w:numPr>
        <w:suppressAutoHyphens w:val="0"/>
        <w:overflowPunct/>
        <w:autoSpaceDE/>
        <w:spacing w:after="200" w:line="276" w:lineRule="auto"/>
        <w:jc w:val="both"/>
        <w:textAlignment w:val="auto"/>
        <w:rPr>
          <w:spacing w:val="-3"/>
          <w:sz w:val="24"/>
          <w:szCs w:val="24"/>
        </w:rPr>
      </w:pPr>
      <w:r w:rsidRPr="004E32E6">
        <w:rPr>
          <w:spacing w:val="-3"/>
          <w:sz w:val="24"/>
          <w:szCs w:val="24"/>
        </w:rPr>
        <w:t xml:space="preserve"> </w:t>
      </w:r>
      <w:proofErr w:type="spellStart"/>
      <w:r w:rsidRPr="004E32E6">
        <w:rPr>
          <w:spacing w:val="-3"/>
          <w:sz w:val="24"/>
          <w:szCs w:val="24"/>
        </w:rPr>
        <w:t>Экклесиологические</w:t>
      </w:r>
      <w:proofErr w:type="spellEnd"/>
      <w:r w:rsidRPr="004E32E6">
        <w:rPr>
          <w:spacing w:val="-3"/>
          <w:sz w:val="24"/>
          <w:szCs w:val="24"/>
        </w:rPr>
        <w:t xml:space="preserve"> образы в послании: Церковь – Тело Христово (1 </w:t>
      </w:r>
      <w:proofErr w:type="spellStart"/>
      <w:r w:rsidRPr="004E32E6">
        <w:rPr>
          <w:spacing w:val="-3"/>
          <w:sz w:val="24"/>
          <w:szCs w:val="24"/>
        </w:rPr>
        <w:t>гл</w:t>
      </w:r>
      <w:proofErr w:type="spellEnd"/>
      <w:r w:rsidRPr="004E32E6">
        <w:rPr>
          <w:spacing w:val="-3"/>
          <w:sz w:val="24"/>
          <w:szCs w:val="24"/>
        </w:rPr>
        <w:t xml:space="preserve">), Церковь – храм Божий (2 </w:t>
      </w:r>
      <w:proofErr w:type="spellStart"/>
      <w:r w:rsidRPr="004E32E6">
        <w:rPr>
          <w:spacing w:val="-3"/>
          <w:sz w:val="24"/>
          <w:szCs w:val="24"/>
        </w:rPr>
        <w:t>гл</w:t>
      </w:r>
      <w:proofErr w:type="spellEnd"/>
      <w:r w:rsidRPr="004E32E6">
        <w:rPr>
          <w:spacing w:val="-3"/>
          <w:sz w:val="24"/>
          <w:szCs w:val="24"/>
        </w:rPr>
        <w:t xml:space="preserve">), Церковь – Невеста Христова (5 </w:t>
      </w:r>
      <w:proofErr w:type="spellStart"/>
      <w:r w:rsidRPr="004E32E6">
        <w:rPr>
          <w:spacing w:val="-3"/>
          <w:sz w:val="24"/>
          <w:szCs w:val="24"/>
        </w:rPr>
        <w:t>гл</w:t>
      </w:r>
      <w:proofErr w:type="spellEnd"/>
      <w:r w:rsidRPr="004E32E6">
        <w:rPr>
          <w:spacing w:val="-3"/>
          <w:sz w:val="24"/>
          <w:szCs w:val="24"/>
        </w:rPr>
        <w:t xml:space="preserve">). </w:t>
      </w:r>
    </w:p>
    <w:p w14:paraId="588BB7CC" w14:textId="77777777" w:rsidR="003A72BA" w:rsidRPr="004E32E6" w:rsidRDefault="003A72BA" w:rsidP="003A72BA">
      <w:pPr>
        <w:pStyle w:val="a5"/>
        <w:numPr>
          <w:ilvl w:val="0"/>
          <w:numId w:val="38"/>
        </w:numPr>
        <w:suppressAutoHyphens w:val="0"/>
        <w:overflowPunct/>
        <w:autoSpaceDE/>
        <w:spacing w:after="200" w:line="276" w:lineRule="auto"/>
        <w:jc w:val="both"/>
        <w:textAlignment w:val="auto"/>
        <w:rPr>
          <w:spacing w:val="-3"/>
          <w:sz w:val="24"/>
          <w:szCs w:val="24"/>
        </w:rPr>
      </w:pPr>
      <w:r w:rsidRPr="004E32E6">
        <w:rPr>
          <w:spacing w:val="-3"/>
          <w:sz w:val="24"/>
          <w:szCs w:val="24"/>
        </w:rPr>
        <w:t xml:space="preserve"> О благодатном единении всего небесного и земного во Христе по </w:t>
      </w:r>
      <w:proofErr w:type="spellStart"/>
      <w:r w:rsidRPr="004E32E6">
        <w:rPr>
          <w:spacing w:val="-3"/>
          <w:sz w:val="24"/>
          <w:szCs w:val="24"/>
        </w:rPr>
        <w:t>Еф</w:t>
      </w:r>
      <w:proofErr w:type="spellEnd"/>
      <w:r w:rsidRPr="004E32E6">
        <w:rPr>
          <w:spacing w:val="-3"/>
          <w:sz w:val="24"/>
          <w:szCs w:val="24"/>
        </w:rPr>
        <w:t>. «Одно тело и один дух», «один Господь, одна вера, одно крещение», «один Бог и Отец всех» (Еф.4,4-6).</w:t>
      </w:r>
    </w:p>
    <w:p w14:paraId="0316E694" w14:textId="77777777" w:rsidR="003A72BA" w:rsidRPr="004E32E6" w:rsidRDefault="003A72BA" w:rsidP="003A72BA">
      <w:pPr>
        <w:pStyle w:val="a5"/>
        <w:numPr>
          <w:ilvl w:val="0"/>
          <w:numId w:val="38"/>
        </w:numPr>
        <w:suppressAutoHyphens w:val="0"/>
        <w:overflowPunct/>
        <w:autoSpaceDE/>
        <w:spacing w:after="200" w:line="276" w:lineRule="auto"/>
        <w:jc w:val="both"/>
        <w:textAlignment w:val="auto"/>
        <w:rPr>
          <w:spacing w:val="-3"/>
          <w:sz w:val="24"/>
          <w:szCs w:val="24"/>
        </w:rPr>
      </w:pPr>
      <w:r w:rsidRPr="004E32E6">
        <w:rPr>
          <w:spacing w:val="-3"/>
          <w:sz w:val="24"/>
          <w:szCs w:val="24"/>
        </w:rPr>
        <w:t xml:space="preserve">Существенные свойства Церкви: единство (4 </w:t>
      </w:r>
      <w:proofErr w:type="spellStart"/>
      <w:r w:rsidRPr="004E32E6">
        <w:rPr>
          <w:spacing w:val="-3"/>
          <w:sz w:val="24"/>
          <w:szCs w:val="24"/>
        </w:rPr>
        <w:t>гл</w:t>
      </w:r>
      <w:proofErr w:type="spellEnd"/>
      <w:r w:rsidRPr="004E32E6">
        <w:rPr>
          <w:spacing w:val="-3"/>
          <w:sz w:val="24"/>
          <w:szCs w:val="24"/>
        </w:rPr>
        <w:t xml:space="preserve">), святость (5 </w:t>
      </w:r>
      <w:proofErr w:type="spellStart"/>
      <w:r w:rsidRPr="004E32E6">
        <w:rPr>
          <w:spacing w:val="-3"/>
          <w:sz w:val="24"/>
          <w:szCs w:val="24"/>
        </w:rPr>
        <w:t>гл</w:t>
      </w:r>
      <w:proofErr w:type="spellEnd"/>
      <w:r w:rsidRPr="004E32E6">
        <w:rPr>
          <w:spacing w:val="-3"/>
          <w:sz w:val="24"/>
          <w:szCs w:val="24"/>
        </w:rPr>
        <w:t xml:space="preserve">), апостольство (2 </w:t>
      </w:r>
      <w:proofErr w:type="spellStart"/>
      <w:r w:rsidRPr="004E32E6">
        <w:rPr>
          <w:spacing w:val="-3"/>
          <w:sz w:val="24"/>
          <w:szCs w:val="24"/>
        </w:rPr>
        <w:t>гл</w:t>
      </w:r>
      <w:proofErr w:type="spellEnd"/>
      <w:r w:rsidRPr="004E32E6">
        <w:rPr>
          <w:spacing w:val="-3"/>
          <w:sz w:val="24"/>
          <w:szCs w:val="24"/>
        </w:rPr>
        <w:t>).</w:t>
      </w:r>
    </w:p>
    <w:p w14:paraId="20986A99" w14:textId="77777777" w:rsidR="003A72BA" w:rsidRPr="004E32E6" w:rsidRDefault="003A72BA" w:rsidP="003A72BA">
      <w:pPr>
        <w:pStyle w:val="a5"/>
        <w:numPr>
          <w:ilvl w:val="0"/>
          <w:numId w:val="38"/>
        </w:numPr>
        <w:suppressAutoHyphens w:val="0"/>
        <w:overflowPunct/>
        <w:autoSpaceDE/>
        <w:spacing w:after="200" w:line="276" w:lineRule="auto"/>
        <w:jc w:val="both"/>
        <w:textAlignment w:val="auto"/>
        <w:rPr>
          <w:b/>
          <w:bCs/>
          <w:i/>
          <w:iCs/>
          <w:sz w:val="24"/>
          <w:szCs w:val="24"/>
        </w:rPr>
      </w:pPr>
      <w:r w:rsidRPr="004E32E6">
        <w:rPr>
          <w:spacing w:val="-3"/>
          <w:sz w:val="24"/>
          <w:szCs w:val="24"/>
        </w:rPr>
        <w:t>Семейные узы во образ Христа и Церкви (Еф.5). Нормы христианского поведения в единстве духа и союзе мира. (Еф.4-5).</w:t>
      </w:r>
    </w:p>
    <w:p w14:paraId="3BC05284" w14:textId="2E36BCF2" w:rsidR="003A72BA" w:rsidRPr="003043C2" w:rsidRDefault="003A72BA" w:rsidP="003A72BA">
      <w:pPr>
        <w:jc w:val="both"/>
        <w:rPr>
          <w:b/>
          <w:bCs/>
          <w:i/>
          <w:iCs/>
          <w:sz w:val="24"/>
          <w:szCs w:val="24"/>
        </w:rPr>
      </w:pPr>
      <w:r>
        <w:rPr>
          <w:b/>
          <w:bCs/>
          <w:i/>
          <w:iCs/>
          <w:sz w:val="24"/>
          <w:szCs w:val="24"/>
        </w:rPr>
        <w:t>Семинар</w:t>
      </w:r>
      <w:r w:rsidRPr="00F7756C">
        <w:rPr>
          <w:b/>
          <w:bCs/>
          <w:i/>
          <w:iCs/>
          <w:sz w:val="24"/>
          <w:szCs w:val="24"/>
        </w:rPr>
        <w:t xml:space="preserve"> № </w:t>
      </w:r>
      <w:r w:rsidR="005977C1">
        <w:rPr>
          <w:b/>
          <w:bCs/>
          <w:i/>
          <w:iCs/>
          <w:sz w:val="24"/>
          <w:szCs w:val="24"/>
        </w:rPr>
        <w:t>8</w:t>
      </w:r>
      <w:r w:rsidRPr="00F7756C">
        <w:rPr>
          <w:b/>
          <w:bCs/>
          <w:i/>
          <w:iCs/>
          <w:sz w:val="24"/>
          <w:szCs w:val="24"/>
        </w:rPr>
        <w:t>.</w:t>
      </w:r>
      <w:r>
        <w:rPr>
          <w:b/>
          <w:bCs/>
          <w:i/>
          <w:iCs/>
          <w:sz w:val="24"/>
          <w:szCs w:val="24"/>
        </w:rPr>
        <w:t xml:space="preserve"> </w:t>
      </w:r>
    </w:p>
    <w:p w14:paraId="5C2A5EE7" w14:textId="77777777" w:rsidR="003A72BA" w:rsidRPr="00F7756C" w:rsidRDefault="003A72BA" w:rsidP="003A72BA">
      <w:pPr>
        <w:jc w:val="both"/>
        <w:rPr>
          <w:bCs/>
          <w:sz w:val="24"/>
          <w:szCs w:val="24"/>
        </w:rPr>
      </w:pPr>
      <w:r w:rsidRPr="00F7756C">
        <w:rPr>
          <w:bCs/>
          <w:sz w:val="24"/>
          <w:szCs w:val="24"/>
        </w:rPr>
        <w:t>План</w:t>
      </w:r>
      <w:r>
        <w:rPr>
          <w:bCs/>
          <w:sz w:val="24"/>
          <w:szCs w:val="24"/>
        </w:rPr>
        <w:t>:</w:t>
      </w:r>
    </w:p>
    <w:p w14:paraId="6087B2A9" w14:textId="77777777" w:rsidR="003A72BA" w:rsidRPr="001A3B88" w:rsidRDefault="003A72BA" w:rsidP="003A72BA">
      <w:pPr>
        <w:pStyle w:val="a5"/>
        <w:numPr>
          <w:ilvl w:val="0"/>
          <w:numId w:val="40"/>
        </w:numPr>
        <w:suppressAutoHyphens w:val="0"/>
        <w:overflowPunct/>
        <w:autoSpaceDE/>
        <w:spacing w:after="200" w:line="276" w:lineRule="auto"/>
        <w:jc w:val="both"/>
        <w:textAlignment w:val="auto"/>
        <w:rPr>
          <w:spacing w:val="-3"/>
          <w:sz w:val="24"/>
          <w:szCs w:val="24"/>
        </w:rPr>
      </w:pPr>
      <w:r w:rsidRPr="001A3B88">
        <w:rPr>
          <w:spacing w:val="-3"/>
          <w:sz w:val="24"/>
          <w:szCs w:val="24"/>
        </w:rPr>
        <w:t>Богословие послания к Евреям.</w:t>
      </w:r>
    </w:p>
    <w:p w14:paraId="50DDE911" w14:textId="77777777" w:rsidR="003A72BA" w:rsidRPr="001A3B88" w:rsidRDefault="003A72BA" w:rsidP="003A72BA">
      <w:pPr>
        <w:pStyle w:val="a5"/>
        <w:numPr>
          <w:ilvl w:val="0"/>
          <w:numId w:val="40"/>
        </w:numPr>
        <w:suppressAutoHyphens w:val="0"/>
        <w:overflowPunct/>
        <w:autoSpaceDE/>
        <w:spacing w:after="200" w:line="276" w:lineRule="auto"/>
        <w:jc w:val="both"/>
        <w:textAlignment w:val="auto"/>
        <w:rPr>
          <w:spacing w:val="-3"/>
          <w:sz w:val="24"/>
          <w:szCs w:val="24"/>
        </w:rPr>
      </w:pPr>
      <w:r w:rsidRPr="001A3B88">
        <w:rPr>
          <w:spacing w:val="-3"/>
          <w:sz w:val="24"/>
          <w:szCs w:val="24"/>
        </w:rPr>
        <w:t xml:space="preserve">Пророки </w:t>
      </w:r>
      <w:r>
        <w:rPr>
          <w:spacing w:val="-3"/>
          <w:sz w:val="24"/>
          <w:szCs w:val="24"/>
        </w:rPr>
        <w:t>и</w:t>
      </w:r>
      <w:r w:rsidRPr="001A3B88">
        <w:rPr>
          <w:spacing w:val="-3"/>
          <w:sz w:val="24"/>
          <w:szCs w:val="24"/>
        </w:rPr>
        <w:t xml:space="preserve"> ангелы в Ветхом Завете.</w:t>
      </w:r>
    </w:p>
    <w:p w14:paraId="6C430BB0" w14:textId="77777777" w:rsidR="003A72BA" w:rsidRPr="001A3B88" w:rsidRDefault="003A72BA" w:rsidP="003A72BA">
      <w:pPr>
        <w:pStyle w:val="a5"/>
        <w:numPr>
          <w:ilvl w:val="0"/>
          <w:numId w:val="40"/>
        </w:numPr>
        <w:suppressAutoHyphens w:val="0"/>
        <w:overflowPunct/>
        <w:autoSpaceDE/>
        <w:spacing w:after="200" w:line="276" w:lineRule="auto"/>
        <w:jc w:val="both"/>
        <w:textAlignment w:val="auto"/>
        <w:rPr>
          <w:spacing w:val="-3"/>
          <w:sz w:val="24"/>
          <w:szCs w:val="24"/>
        </w:rPr>
      </w:pPr>
      <w:r w:rsidRPr="001A3B88">
        <w:rPr>
          <w:spacing w:val="-3"/>
          <w:sz w:val="24"/>
          <w:szCs w:val="24"/>
        </w:rPr>
        <w:t>Значение Моисея законодателя.</w:t>
      </w:r>
    </w:p>
    <w:p w14:paraId="632448F6" w14:textId="77777777" w:rsidR="003A72BA" w:rsidRPr="001A3B88" w:rsidRDefault="003A72BA" w:rsidP="003A72BA">
      <w:pPr>
        <w:pStyle w:val="a5"/>
        <w:numPr>
          <w:ilvl w:val="0"/>
          <w:numId w:val="40"/>
        </w:numPr>
        <w:suppressAutoHyphens w:val="0"/>
        <w:overflowPunct/>
        <w:autoSpaceDE/>
        <w:spacing w:after="200" w:line="276" w:lineRule="auto"/>
        <w:jc w:val="both"/>
        <w:textAlignment w:val="auto"/>
        <w:rPr>
          <w:spacing w:val="-3"/>
          <w:sz w:val="24"/>
          <w:szCs w:val="24"/>
        </w:rPr>
      </w:pPr>
      <w:r w:rsidRPr="001A3B88">
        <w:rPr>
          <w:spacing w:val="-3"/>
          <w:sz w:val="24"/>
          <w:szCs w:val="24"/>
        </w:rPr>
        <w:t>Превосходство священства Христова.</w:t>
      </w:r>
    </w:p>
    <w:p w14:paraId="020FE01C" w14:textId="09A53C51" w:rsidR="003A72BA" w:rsidRDefault="003A72BA" w:rsidP="003A72BA">
      <w:pPr>
        <w:pStyle w:val="a5"/>
        <w:numPr>
          <w:ilvl w:val="0"/>
          <w:numId w:val="40"/>
        </w:numPr>
        <w:suppressAutoHyphens w:val="0"/>
        <w:overflowPunct/>
        <w:autoSpaceDE/>
        <w:spacing w:after="200" w:line="276" w:lineRule="auto"/>
        <w:jc w:val="both"/>
        <w:textAlignment w:val="auto"/>
        <w:rPr>
          <w:spacing w:val="-3"/>
          <w:sz w:val="24"/>
          <w:szCs w:val="24"/>
        </w:rPr>
      </w:pPr>
      <w:r w:rsidRPr="001A3B88">
        <w:rPr>
          <w:spacing w:val="-3"/>
          <w:sz w:val="24"/>
          <w:szCs w:val="24"/>
        </w:rPr>
        <w:t xml:space="preserve">Жертва Христова выше </w:t>
      </w:r>
      <w:proofErr w:type="spellStart"/>
      <w:r w:rsidRPr="001A3B88">
        <w:rPr>
          <w:spacing w:val="-3"/>
          <w:sz w:val="24"/>
          <w:szCs w:val="24"/>
        </w:rPr>
        <w:t>левитских</w:t>
      </w:r>
      <w:proofErr w:type="spellEnd"/>
      <w:r w:rsidRPr="001A3B88">
        <w:rPr>
          <w:spacing w:val="-3"/>
          <w:sz w:val="24"/>
          <w:szCs w:val="24"/>
        </w:rPr>
        <w:t xml:space="preserve"> жертвоприношений.</w:t>
      </w:r>
    </w:p>
    <w:p w14:paraId="2307B7E2" w14:textId="74A57B45" w:rsidR="005977C1" w:rsidRPr="001A3B88" w:rsidRDefault="005977C1" w:rsidP="003A72BA">
      <w:pPr>
        <w:pStyle w:val="a5"/>
        <w:numPr>
          <w:ilvl w:val="0"/>
          <w:numId w:val="40"/>
        </w:numPr>
        <w:suppressAutoHyphens w:val="0"/>
        <w:overflowPunct/>
        <w:autoSpaceDE/>
        <w:spacing w:after="200" w:line="276" w:lineRule="auto"/>
        <w:jc w:val="both"/>
        <w:textAlignment w:val="auto"/>
        <w:rPr>
          <w:spacing w:val="-3"/>
          <w:sz w:val="24"/>
          <w:szCs w:val="24"/>
        </w:rPr>
      </w:pPr>
      <w:r w:rsidRPr="001A3B88">
        <w:rPr>
          <w:spacing w:val="-3"/>
          <w:sz w:val="24"/>
          <w:szCs w:val="24"/>
        </w:rPr>
        <w:t>Призыв к адресатам.</w:t>
      </w:r>
    </w:p>
    <w:p w14:paraId="68B82604" w14:textId="1FD2CA3E" w:rsidR="00F168E5" w:rsidRDefault="003A72BA" w:rsidP="003A72BA">
      <w:pPr>
        <w:suppressAutoHyphens w:val="0"/>
        <w:overflowPunct/>
        <w:autoSpaceDE/>
        <w:spacing w:after="160" w:line="259" w:lineRule="auto"/>
        <w:textAlignment w:val="auto"/>
        <w:rPr>
          <w:spacing w:val="-3"/>
          <w:sz w:val="24"/>
          <w:szCs w:val="24"/>
        </w:rPr>
      </w:pPr>
      <w:r w:rsidRPr="001A3B88">
        <w:rPr>
          <w:spacing w:val="-3"/>
          <w:sz w:val="24"/>
          <w:szCs w:val="24"/>
        </w:rPr>
        <w:cr/>
      </w:r>
      <w:r w:rsidR="00F168E5">
        <w:rPr>
          <w:spacing w:val="-3"/>
          <w:sz w:val="24"/>
          <w:szCs w:val="24"/>
        </w:rPr>
        <w:br w:type="page"/>
      </w:r>
    </w:p>
    <w:p w14:paraId="66954F87" w14:textId="77777777" w:rsidR="003043C2" w:rsidRPr="003E6E09" w:rsidRDefault="003043C2" w:rsidP="00346CB4">
      <w:pPr>
        <w:pStyle w:val="1"/>
        <w:widowControl/>
        <w:tabs>
          <w:tab w:val="left" w:pos="567"/>
        </w:tabs>
        <w:ind w:left="0"/>
        <w:jc w:val="both"/>
        <w:rPr>
          <w:b/>
          <w:sz w:val="24"/>
          <w:szCs w:val="24"/>
        </w:rPr>
      </w:pPr>
      <w:r w:rsidRPr="003E6E09">
        <w:rPr>
          <w:b/>
          <w:sz w:val="24"/>
          <w:szCs w:val="24"/>
        </w:rPr>
        <w:lastRenderedPageBreak/>
        <w:t xml:space="preserve">Перечень основной и дополнительной учебной литературы, </w:t>
      </w:r>
      <w:r>
        <w:rPr>
          <w:b/>
          <w:sz w:val="24"/>
          <w:szCs w:val="24"/>
        </w:rPr>
        <w:t xml:space="preserve">Интернет-ресурсов, </w:t>
      </w:r>
      <w:r w:rsidRPr="003E6E09">
        <w:rPr>
          <w:b/>
          <w:sz w:val="24"/>
          <w:szCs w:val="24"/>
        </w:rPr>
        <w:t>необходим</w:t>
      </w:r>
      <w:r>
        <w:rPr>
          <w:b/>
          <w:sz w:val="24"/>
          <w:szCs w:val="24"/>
        </w:rPr>
        <w:t>ых</w:t>
      </w:r>
      <w:r w:rsidRPr="003E6E09">
        <w:rPr>
          <w:b/>
          <w:sz w:val="24"/>
          <w:szCs w:val="24"/>
        </w:rPr>
        <w:t xml:space="preserve"> для освоения дисциплины </w:t>
      </w:r>
    </w:p>
    <w:p w14:paraId="0918CC15" w14:textId="77777777" w:rsidR="003043C2" w:rsidRPr="00CE75D1" w:rsidRDefault="003043C2" w:rsidP="003043C2">
      <w:pPr>
        <w:pStyle w:val="a5"/>
        <w:spacing w:before="100" w:beforeAutospacing="1"/>
        <w:jc w:val="center"/>
        <w:outlineLvl w:val="0"/>
        <w:rPr>
          <w:b/>
          <w:bCs/>
          <w:kern w:val="36"/>
          <w:szCs w:val="28"/>
        </w:rPr>
      </w:pPr>
      <w:r w:rsidRPr="00CE75D1">
        <w:rPr>
          <w:b/>
          <w:bCs/>
          <w:kern w:val="36"/>
          <w:szCs w:val="28"/>
        </w:rPr>
        <w:t>Основная литература</w:t>
      </w:r>
    </w:p>
    <w:p w14:paraId="4496A68C" w14:textId="44DCF584" w:rsidR="005977C1" w:rsidRPr="005977C1" w:rsidRDefault="005977C1" w:rsidP="005977C1">
      <w:pPr>
        <w:numPr>
          <w:ilvl w:val="0"/>
          <w:numId w:val="21"/>
        </w:numPr>
        <w:jc w:val="both"/>
        <w:rPr>
          <w:sz w:val="24"/>
          <w:szCs w:val="24"/>
        </w:rPr>
      </w:pPr>
      <w:bookmarkStart w:id="3" w:name="_Hlk67932466"/>
      <w:r w:rsidRPr="005977C1">
        <w:rPr>
          <w:sz w:val="24"/>
          <w:szCs w:val="24"/>
        </w:rPr>
        <w:t>Митрополит Иларион (Алфеев)</w:t>
      </w:r>
      <w:r>
        <w:rPr>
          <w:sz w:val="24"/>
          <w:szCs w:val="24"/>
        </w:rPr>
        <w:t>.</w:t>
      </w:r>
      <w:r w:rsidRPr="005977C1">
        <w:rPr>
          <w:sz w:val="24"/>
          <w:szCs w:val="24"/>
        </w:rPr>
        <w:t xml:space="preserve"> Четвероевангелие. Том 1. Учебник бакалавра теологии</w:t>
      </w:r>
      <w:r>
        <w:rPr>
          <w:sz w:val="24"/>
          <w:szCs w:val="24"/>
        </w:rPr>
        <w:t>.</w:t>
      </w:r>
      <w:r w:rsidRPr="005977C1">
        <w:rPr>
          <w:sz w:val="24"/>
          <w:szCs w:val="24"/>
        </w:rPr>
        <w:t xml:space="preserve"> М.: Издательский дом «Познание», 2017, 632 с. ISBN 978-5-9908681-3-7</w:t>
      </w:r>
    </w:p>
    <w:p w14:paraId="62802A57" w14:textId="48B9B4E7" w:rsidR="005977C1" w:rsidRPr="005977C1" w:rsidRDefault="005977C1" w:rsidP="005977C1">
      <w:pPr>
        <w:numPr>
          <w:ilvl w:val="0"/>
          <w:numId w:val="21"/>
        </w:numPr>
        <w:jc w:val="both"/>
        <w:rPr>
          <w:sz w:val="24"/>
          <w:szCs w:val="24"/>
        </w:rPr>
      </w:pPr>
      <w:r w:rsidRPr="005977C1">
        <w:rPr>
          <w:sz w:val="24"/>
          <w:szCs w:val="24"/>
        </w:rPr>
        <w:t>Митрополит Иларион (Алфеев)</w:t>
      </w:r>
      <w:r>
        <w:rPr>
          <w:sz w:val="24"/>
          <w:szCs w:val="24"/>
        </w:rPr>
        <w:t>.</w:t>
      </w:r>
      <w:r w:rsidRPr="005977C1">
        <w:rPr>
          <w:sz w:val="24"/>
          <w:szCs w:val="24"/>
        </w:rPr>
        <w:t xml:space="preserve"> Четвероевангелие. Том 2. Учебник бакалавра теологии</w:t>
      </w:r>
      <w:r>
        <w:rPr>
          <w:sz w:val="24"/>
          <w:szCs w:val="24"/>
        </w:rPr>
        <w:t>.</w:t>
      </w:r>
      <w:r w:rsidRPr="005977C1">
        <w:rPr>
          <w:sz w:val="24"/>
          <w:szCs w:val="24"/>
        </w:rPr>
        <w:t xml:space="preserve"> М.: Издательский дом «Познание», 2018, 752 с. ISBN 978-5-906960-27-6</w:t>
      </w:r>
    </w:p>
    <w:p w14:paraId="69E53181" w14:textId="098D5314" w:rsidR="005977C1" w:rsidRPr="005977C1" w:rsidRDefault="005977C1" w:rsidP="005977C1">
      <w:pPr>
        <w:numPr>
          <w:ilvl w:val="0"/>
          <w:numId w:val="21"/>
        </w:numPr>
        <w:jc w:val="both"/>
        <w:rPr>
          <w:sz w:val="24"/>
          <w:szCs w:val="24"/>
        </w:rPr>
      </w:pPr>
      <w:r w:rsidRPr="005977C1">
        <w:rPr>
          <w:sz w:val="24"/>
          <w:szCs w:val="24"/>
        </w:rPr>
        <w:t>Митрополит Иларион (Алфеев)</w:t>
      </w:r>
      <w:r>
        <w:rPr>
          <w:sz w:val="24"/>
          <w:szCs w:val="24"/>
        </w:rPr>
        <w:t>.</w:t>
      </w:r>
      <w:r w:rsidRPr="005977C1">
        <w:rPr>
          <w:sz w:val="24"/>
          <w:szCs w:val="24"/>
        </w:rPr>
        <w:t xml:space="preserve"> Четвероевангелие. Том 3. Учебник бакалавра теологии</w:t>
      </w:r>
      <w:r>
        <w:rPr>
          <w:sz w:val="24"/>
          <w:szCs w:val="24"/>
        </w:rPr>
        <w:t>.</w:t>
      </w:r>
      <w:r w:rsidRPr="005977C1">
        <w:rPr>
          <w:sz w:val="24"/>
          <w:szCs w:val="24"/>
        </w:rPr>
        <w:t xml:space="preserve"> М.: Издательский дом «Познание», 2020, 768 с. ISBN 978-5-906960-87-0</w:t>
      </w:r>
    </w:p>
    <w:p w14:paraId="18A92344" w14:textId="0985C8AE" w:rsidR="005977C1" w:rsidRPr="005977C1" w:rsidRDefault="005977C1" w:rsidP="005977C1">
      <w:pPr>
        <w:numPr>
          <w:ilvl w:val="0"/>
          <w:numId w:val="21"/>
        </w:numPr>
        <w:jc w:val="both"/>
        <w:rPr>
          <w:sz w:val="24"/>
          <w:szCs w:val="24"/>
        </w:rPr>
      </w:pPr>
      <w:r w:rsidRPr="005977C1">
        <w:rPr>
          <w:sz w:val="24"/>
          <w:szCs w:val="24"/>
        </w:rPr>
        <w:t>Митрополит Иларион (Алфеев)</w:t>
      </w:r>
      <w:r>
        <w:rPr>
          <w:sz w:val="24"/>
          <w:szCs w:val="24"/>
        </w:rPr>
        <w:t>.</w:t>
      </w:r>
      <w:r w:rsidRPr="005977C1">
        <w:rPr>
          <w:sz w:val="24"/>
          <w:szCs w:val="24"/>
        </w:rPr>
        <w:t xml:space="preserve"> Деяния Святых Апостолов. Учебник бакалавра теологии</w:t>
      </w:r>
      <w:r>
        <w:rPr>
          <w:sz w:val="24"/>
          <w:szCs w:val="24"/>
        </w:rPr>
        <w:t>.</w:t>
      </w:r>
      <w:r w:rsidRPr="005977C1">
        <w:rPr>
          <w:sz w:val="24"/>
          <w:szCs w:val="24"/>
        </w:rPr>
        <w:t xml:space="preserve"> М.: Издательский дом «Познание», 2021, 464 с. ISBN 978-5-6044873-1-0</w:t>
      </w:r>
    </w:p>
    <w:p w14:paraId="57C0E63B" w14:textId="2F8FB068" w:rsidR="00423BDF" w:rsidRDefault="005977C1" w:rsidP="005977C1">
      <w:pPr>
        <w:numPr>
          <w:ilvl w:val="0"/>
          <w:numId w:val="21"/>
        </w:numPr>
        <w:jc w:val="both"/>
        <w:rPr>
          <w:sz w:val="24"/>
          <w:szCs w:val="24"/>
        </w:rPr>
      </w:pPr>
      <w:r w:rsidRPr="005977C1">
        <w:rPr>
          <w:sz w:val="24"/>
          <w:szCs w:val="24"/>
        </w:rPr>
        <w:t>Митрополит Иларион (Алфеев) и др. Соборные послания и Апокалипсис. Учебник бакалавра теологии</w:t>
      </w:r>
      <w:r>
        <w:rPr>
          <w:sz w:val="24"/>
          <w:szCs w:val="24"/>
        </w:rPr>
        <w:t>.</w:t>
      </w:r>
      <w:r w:rsidRPr="005977C1">
        <w:rPr>
          <w:sz w:val="24"/>
          <w:szCs w:val="24"/>
        </w:rPr>
        <w:t xml:space="preserve"> М.: Издательский дом «Познание», 2022, 700 с. ISBN 978-5-6044875-2-5</w:t>
      </w:r>
    </w:p>
    <w:bookmarkEnd w:id="3"/>
    <w:p w14:paraId="10119C12" w14:textId="77777777" w:rsidR="003043C2" w:rsidRPr="00CE75D1" w:rsidRDefault="003043C2" w:rsidP="003043C2">
      <w:pPr>
        <w:pStyle w:val="a5"/>
        <w:spacing w:before="100" w:beforeAutospacing="1"/>
        <w:jc w:val="center"/>
        <w:outlineLvl w:val="0"/>
        <w:rPr>
          <w:b/>
          <w:bCs/>
          <w:kern w:val="36"/>
          <w:szCs w:val="28"/>
        </w:rPr>
      </w:pPr>
      <w:r w:rsidRPr="0042598F">
        <w:rPr>
          <w:b/>
          <w:bCs/>
          <w:kern w:val="36"/>
          <w:szCs w:val="28"/>
        </w:rPr>
        <w:t>Дополнительная литература</w:t>
      </w:r>
    </w:p>
    <w:p w14:paraId="08629EED" w14:textId="39239BC3" w:rsidR="00423BDF" w:rsidRPr="00423BDF" w:rsidRDefault="00805036" w:rsidP="009E0DB2">
      <w:pPr>
        <w:numPr>
          <w:ilvl w:val="0"/>
          <w:numId w:val="22"/>
        </w:numPr>
        <w:jc w:val="both"/>
        <w:rPr>
          <w:sz w:val="24"/>
          <w:szCs w:val="24"/>
        </w:rPr>
      </w:pPr>
      <w:r w:rsidRPr="00805036">
        <w:rPr>
          <w:sz w:val="24"/>
          <w:szCs w:val="24"/>
        </w:rPr>
        <w:t>Десницкий А. Введение в библейскую экзегетику. М.: Издательство ПСТГУ, 2013</w:t>
      </w:r>
      <w:r>
        <w:rPr>
          <w:sz w:val="24"/>
          <w:szCs w:val="24"/>
        </w:rPr>
        <w:t>.</w:t>
      </w:r>
    </w:p>
    <w:p w14:paraId="56AAAC4B" w14:textId="3D9CD67B" w:rsidR="00773104" w:rsidRDefault="00805036" w:rsidP="0086087C">
      <w:pPr>
        <w:numPr>
          <w:ilvl w:val="0"/>
          <w:numId w:val="22"/>
        </w:numPr>
        <w:jc w:val="both"/>
        <w:rPr>
          <w:sz w:val="24"/>
          <w:szCs w:val="24"/>
        </w:rPr>
      </w:pPr>
      <w:proofErr w:type="spellStart"/>
      <w:r w:rsidRPr="00805036">
        <w:rPr>
          <w:sz w:val="24"/>
          <w:szCs w:val="24"/>
        </w:rPr>
        <w:t>Добыкин</w:t>
      </w:r>
      <w:proofErr w:type="spellEnd"/>
      <w:r w:rsidRPr="00805036">
        <w:rPr>
          <w:sz w:val="24"/>
          <w:szCs w:val="24"/>
        </w:rPr>
        <w:t xml:space="preserve"> Д. Г. Православное учение о толковании Священного Писания: лекции по библейской герменевтике. СПб: Изд-во </w:t>
      </w:r>
      <w:proofErr w:type="spellStart"/>
      <w:r w:rsidRPr="00805036">
        <w:rPr>
          <w:sz w:val="24"/>
          <w:szCs w:val="24"/>
        </w:rPr>
        <w:t>СПбПДА</w:t>
      </w:r>
      <w:proofErr w:type="spellEnd"/>
      <w:r w:rsidRPr="00805036">
        <w:rPr>
          <w:sz w:val="24"/>
          <w:szCs w:val="24"/>
        </w:rPr>
        <w:t>, 2016.</w:t>
      </w:r>
    </w:p>
    <w:p w14:paraId="07E6BA2F" w14:textId="0025C336" w:rsidR="00024BD8" w:rsidRPr="00024BD8" w:rsidRDefault="00805036" w:rsidP="00EF58C4">
      <w:pPr>
        <w:numPr>
          <w:ilvl w:val="0"/>
          <w:numId w:val="22"/>
        </w:numPr>
        <w:jc w:val="both"/>
        <w:rPr>
          <w:sz w:val="24"/>
          <w:szCs w:val="24"/>
        </w:rPr>
      </w:pPr>
      <w:r w:rsidRPr="00805036">
        <w:rPr>
          <w:sz w:val="24"/>
          <w:szCs w:val="24"/>
        </w:rPr>
        <w:t xml:space="preserve">Емельянов А., </w:t>
      </w:r>
      <w:proofErr w:type="spellStart"/>
      <w:r w:rsidRPr="00805036">
        <w:rPr>
          <w:sz w:val="24"/>
          <w:szCs w:val="24"/>
        </w:rPr>
        <w:t>прот</w:t>
      </w:r>
      <w:proofErr w:type="spellEnd"/>
      <w:r w:rsidRPr="00805036">
        <w:rPr>
          <w:sz w:val="24"/>
          <w:szCs w:val="24"/>
        </w:rPr>
        <w:t>. Введение в Четвероевангелие: учебное пособие. М.: Изд-во ПСТГУ, 2010.</w:t>
      </w:r>
    </w:p>
    <w:p w14:paraId="5A53E72E" w14:textId="295137AC" w:rsidR="00773104" w:rsidRDefault="00805036" w:rsidP="00BA04A6">
      <w:pPr>
        <w:numPr>
          <w:ilvl w:val="0"/>
          <w:numId w:val="22"/>
        </w:numPr>
        <w:jc w:val="both"/>
        <w:rPr>
          <w:sz w:val="24"/>
          <w:szCs w:val="24"/>
        </w:rPr>
      </w:pPr>
      <w:proofErr w:type="spellStart"/>
      <w:r w:rsidRPr="00805036">
        <w:rPr>
          <w:sz w:val="24"/>
          <w:szCs w:val="24"/>
        </w:rPr>
        <w:t>Каравидопулос</w:t>
      </w:r>
      <w:proofErr w:type="spellEnd"/>
      <w:r w:rsidRPr="00805036">
        <w:rPr>
          <w:sz w:val="24"/>
          <w:szCs w:val="24"/>
        </w:rPr>
        <w:t xml:space="preserve"> И. Введение в Новый Завет. М.: Изд-во ПСТГУ. 2010.</w:t>
      </w:r>
    </w:p>
    <w:p w14:paraId="6F55399A" w14:textId="43BE8BC4" w:rsidR="003E2325" w:rsidRDefault="00805036" w:rsidP="00F82409">
      <w:pPr>
        <w:numPr>
          <w:ilvl w:val="0"/>
          <w:numId w:val="22"/>
        </w:numPr>
        <w:jc w:val="both"/>
        <w:rPr>
          <w:sz w:val="24"/>
          <w:szCs w:val="24"/>
        </w:rPr>
      </w:pPr>
      <w:r w:rsidRPr="00805036">
        <w:rPr>
          <w:sz w:val="24"/>
          <w:szCs w:val="24"/>
        </w:rPr>
        <w:t xml:space="preserve">Сорокин А, </w:t>
      </w:r>
      <w:proofErr w:type="spellStart"/>
      <w:r w:rsidRPr="00805036">
        <w:rPr>
          <w:sz w:val="24"/>
          <w:szCs w:val="24"/>
        </w:rPr>
        <w:t>прот</w:t>
      </w:r>
      <w:proofErr w:type="spellEnd"/>
      <w:r w:rsidRPr="00805036">
        <w:rPr>
          <w:sz w:val="24"/>
          <w:szCs w:val="24"/>
        </w:rPr>
        <w:t>. Христос и Церковь в Новом Завете. Введение в Священное Писание Нового Завета. Курс лекций. М.: Издательство Крутицкого Подворья, 2006.</w:t>
      </w:r>
    </w:p>
    <w:p w14:paraId="1E951CF7" w14:textId="77777777" w:rsidR="0036207D" w:rsidRDefault="0036207D" w:rsidP="003043C2">
      <w:pPr>
        <w:tabs>
          <w:tab w:val="num" w:pos="360"/>
        </w:tabs>
        <w:ind w:firstLine="567"/>
        <w:contextualSpacing/>
        <w:jc w:val="center"/>
        <w:rPr>
          <w:b/>
          <w:i/>
          <w:color w:val="000000"/>
          <w:sz w:val="24"/>
          <w:szCs w:val="24"/>
          <w:shd w:val="clear" w:color="auto" w:fill="FFFFFF"/>
        </w:rPr>
      </w:pPr>
    </w:p>
    <w:p w14:paraId="3FEC40A1" w14:textId="77777777" w:rsidR="003043C2" w:rsidRPr="003E6E09" w:rsidRDefault="003043C2" w:rsidP="003043C2">
      <w:pPr>
        <w:tabs>
          <w:tab w:val="num" w:pos="360"/>
        </w:tabs>
        <w:ind w:firstLine="567"/>
        <w:contextualSpacing/>
        <w:jc w:val="center"/>
        <w:rPr>
          <w:b/>
          <w:i/>
          <w:color w:val="000000"/>
          <w:sz w:val="24"/>
          <w:szCs w:val="24"/>
          <w:shd w:val="clear" w:color="auto" w:fill="FFFFFF"/>
        </w:rPr>
      </w:pPr>
      <w:r w:rsidRPr="003E6E09">
        <w:rPr>
          <w:b/>
          <w:i/>
          <w:color w:val="000000"/>
          <w:sz w:val="24"/>
          <w:szCs w:val="24"/>
          <w:shd w:val="clear" w:color="auto" w:fill="FFFFFF"/>
        </w:rPr>
        <w:t>Интернет-ресурсы</w:t>
      </w:r>
    </w:p>
    <w:p w14:paraId="65783CDF" w14:textId="4F0B4BA4" w:rsidR="003043C2" w:rsidRPr="007E45AA" w:rsidRDefault="007E45AA" w:rsidP="003043C2">
      <w:pPr>
        <w:pStyle w:val="a5"/>
        <w:numPr>
          <w:ilvl w:val="0"/>
          <w:numId w:val="23"/>
        </w:numPr>
        <w:suppressAutoHyphens w:val="0"/>
        <w:overflowPunct/>
        <w:autoSpaceDE/>
        <w:spacing w:after="200" w:line="276" w:lineRule="auto"/>
        <w:jc w:val="both"/>
        <w:textAlignment w:val="auto"/>
        <w:rPr>
          <w:rStyle w:val="a6"/>
          <w:rFonts w:eastAsia="Times New Roman"/>
          <w:sz w:val="24"/>
          <w:lang w:eastAsia="ru-RU"/>
        </w:rPr>
      </w:pPr>
      <w:r w:rsidRPr="007E45AA">
        <w:rPr>
          <w:rFonts w:ascii="yandex-sans" w:hAnsi="yandex-sans"/>
          <w:color w:val="000000"/>
          <w:sz w:val="24"/>
          <w:szCs w:val="24"/>
        </w:rPr>
        <w:t xml:space="preserve">Протоиерей Олег Давыденков. Догматическое богословие. </w:t>
      </w:r>
      <w:r w:rsidR="003043C2" w:rsidRPr="007E45AA">
        <w:rPr>
          <w:rFonts w:ascii="yandex-sans" w:hAnsi="yandex-sans"/>
          <w:color w:val="000000"/>
          <w:sz w:val="24"/>
          <w:szCs w:val="24"/>
        </w:rPr>
        <w:t xml:space="preserve">– Режим доступа: </w:t>
      </w:r>
      <w:hyperlink r:id="rId5" w:history="1">
        <w:r w:rsidRPr="007E45AA">
          <w:rPr>
            <w:rStyle w:val="a6"/>
            <w:rFonts w:eastAsia="Times New Roman"/>
            <w:sz w:val="24"/>
            <w:lang w:eastAsia="ru-RU"/>
          </w:rPr>
          <w:t>https://azbyka.ru/otechnik/Oleg_Davydenkov/dogmaticheskoe-bogoslovie/</w:t>
        </w:r>
      </w:hyperlink>
      <w:r w:rsidRPr="007E45AA">
        <w:rPr>
          <w:rFonts w:eastAsia="Times New Roman"/>
          <w:color w:val="0000FF"/>
          <w:sz w:val="24"/>
          <w:u w:val="single"/>
          <w:lang w:eastAsia="ru-RU"/>
        </w:rPr>
        <w:t xml:space="preserve"> </w:t>
      </w:r>
    </w:p>
    <w:p w14:paraId="50C435CA" w14:textId="7486BDCF" w:rsidR="003043C2" w:rsidRPr="007E45AA" w:rsidRDefault="007E45AA" w:rsidP="003043C2">
      <w:pPr>
        <w:pStyle w:val="a5"/>
        <w:numPr>
          <w:ilvl w:val="0"/>
          <w:numId w:val="23"/>
        </w:numPr>
        <w:suppressAutoHyphens w:val="0"/>
        <w:overflowPunct/>
        <w:autoSpaceDE/>
        <w:spacing w:line="276" w:lineRule="auto"/>
        <w:jc w:val="both"/>
        <w:textAlignment w:val="auto"/>
        <w:rPr>
          <w:rStyle w:val="a6"/>
          <w:rFonts w:eastAsia="Times New Roman"/>
          <w:sz w:val="24"/>
          <w:szCs w:val="24"/>
          <w:lang w:eastAsia="ru-RU"/>
        </w:rPr>
      </w:pPr>
      <w:r w:rsidRPr="007E45AA">
        <w:rPr>
          <w:rFonts w:ascii="yandex-sans" w:hAnsi="yandex-sans"/>
          <w:color w:val="000000"/>
          <w:sz w:val="24"/>
          <w:szCs w:val="24"/>
        </w:rPr>
        <w:t>Церковно-научный центр «Православная энциклопедия»</w:t>
      </w:r>
      <w:r w:rsidR="003043C2" w:rsidRPr="007E45AA">
        <w:rPr>
          <w:rFonts w:ascii="yandex-sans" w:hAnsi="yandex-sans"/>
          <w:color w:val="000000"/>
          <w:sz w:val="24"/>
          <w:szCs w:val="24"/>
        </w:rPr>
        <w:t>.</w:t>
      </w:r>
      <w:r w:rsidRPr="007E45AA">
        <w:rPr>
          <w:rFonts w:ascii="yandex-sans" w:hAnsi="yandex-sans"/>
          <w:color w:val="000000"/>
          <w:sz w:val="24"/>
          <w:szCs w:val="24"/>
        </w:rPr>
        <w:t xml:space="preserve"> </w:t>
      </w:r>
      <w:r w:rsidR="003043C2" w:rsidRPr="007E45AA">
        <w:rPr>
          <w:rFonts w:ascii="yandex-sans" w:hAnsi="yandex-sans"/>
          <w:color w:val="000000"/>
          <w:sz w:val="24"/>
          <w:szCs w:val="24"/>
        </w:rPr>
        <w:t xml:space="preserve">– Режим доступа: </w:t>
      </w:r>
      <w:hyperlink r:id="rId6" w:history="1">
        <w:r w:rsidRPr="007E45AA">
          <w:rPr>
            <w:rStyle w:val="a6"/>
            <w:sz w:val="24"/>
            <w:szCs w:val="24"/>
          </w:rPr>
          <w:t>https://www.pravenc.ru/</w:t>
        </w:r>
      </w:hyperlink>
    </w:p>
    <w:p w14:paraId="12506D1D" w14:textId="0D637904" w:rsidR="003043C2" w:rsidRPr="004F1AD2" w:rsidRDefault="007E45AA" w:rsidP="003043C2">
      <w:pPr>
        <w:pStyle w:val="a5"/>
        <w:numPr>
          <w:ilvl w:val="0"/>
          <w:numId w:val="23"/>
        </w:numPr>
        <w:suppressAutoHyphens w:val="0"/>
        <w:overflowPunct/>
        <w:autoSpaceDE/>
        <w:spacing w:line="276" w:lineRule="auto"/>
        <w:jc w:val="both"/>
        <w:textAlignment w:val="auto"/>
        <w:rPr>
          <w:rFonts w:ascii="yandex-sans" w:hAnsi="yandex-sans"/>
          <w:color w:val="000000"/>
          <w:sz w:val="24"/>
          <w:szCs w:val="24"/>
        </w:rPr>
      </w:pPr>
      <w:r w:rsidRPr="004F1AD2">
        <w:rPr>
          <w:rFonts w:ascii="yandex-sans" w:hAnsi="yandex-sans"/>
          <w:color w:val="000000"/>
          <w:sz w:val="24"/>
          <w:szCs w:val="24"/>
        </w:rPr>
        <w:t>Православная энциклопедия «Азбука веры»</w:t>
      </w:r>
      <w:r w:rsidR="003043C2" w:rsidRPr="004F1AD2">
        <w:rPr>
          <w:rFonts w:ascii="yandex-sans" w:hAnsi="yandex-sans"/>
          <w:color w:val="000000"/>
          <w:sz w:val="24"/>
          <w:szCs w:val="24"/>
        </w:rPr>
        <w:t xml:space="preserve">. Режим доступа: </w:t>
      </w:r>
      <w:hyperlink r:id="rId7" w:history="1">
        <w:r w:rsidR="004F1AD2" w:rsidRPr="004F1AD2">
          <w:rPr>
            <w:rStyle w:val="a6"/>
            <w:rFonts w:ascii="yandex-sans" w:hAnsi="yandex-sans"/>
            <w:sz w:val="24"/>
            <w:szCs w:val="24"/>
          </w:rPr>
          <w:t>https://azbyka.ru/</w:t>
        </w:r>
      </w:hyperlink>
    </w:p>
    <w:p w14:paraId="3276A623" w14:textId="15A8D459" w:rsidR="003043C2" w:rsidRPr="004F1AD2" w:rsidRDefault="004F1AD2" w:rsidP="003043C2">
      <w:pPr>
        <w:numPr>
          <w:ilvl w:val="0"/>
          <w:numId w:val="23"/>
        </w:numPr>
        <w:overflowPunct/>
        <w:autoSpaceDE/>
        <w:ind w:right="352"/>
        <w:jc w:val="both"/>
        <w:textAlignment w:val="auto"/>
        <w:rPr>
          <w:sz w:val="24"/>
          <w:szCs w:val="24"/>
        </w:rPr>
      </w:pPr>
      <w:r w:rsidRPr="004F1AD2">
        <w:rPr>
          <w:sz w:val="24"/>
          <w:szCs w:val="24"/>
        </w:rPr>
        <w:t>Сайт Российского Библейского Общества.</w:t>
      </w:r>
      <w:r w:rsidR="003043C2" w:rsidRPr="004F1AD2">
        <w:rPr>
          <w:sz w:val="24"/>
          <w:szCs w:val="24"/>
        </w:rPr>
        <w:t xml:space="preserve"> Режим доступа: </w:t>
      </w:r>
      <w:hyperlink r:id="rId8" w:history="1">
        <w:r w:rsidRPr="004F1AD2">
          <w:rPr>
            <w:rStyle w:val="a6"/>
            <w:sz w:val="24"/>
            <w:szCs w:val="24"/>
          </w:rPr>
          <w:t>http://www.biblia.ru</w:t>
        </w:r>
      </w:hyperlink>
    </w:p>
    <w:p w14:paraId="0ACA9D20" w14:textId="77777777" w:rsidR="003043C2" w:rsidRPr="004D0960" w:rsidRDefault="003043C2" w:rsidP="00454C4D">
      <w:pPr>
        <w:jc w:val="both"/>
        <w:rPr>
          <w:bCs/>
          <w:sz w:val="24"/>
          <w:highlight w:val="yellow"/>
        </w:rPr>
      </w:pPr>
    </w:p>
    <w:sectPr w:rsidR="003043C2" w:rsidRPr="004D0960" w:rsidSect="006C0B77">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DejaVu Sans">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yandex-sans">
    <w:altName w:val="Times New Roman"/>
    <w:charset w:val="00"/>
    <w:family w:val="auto"/>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8"/>
    <w:multiLevelType w:val="multilevel"/>
    <w:tmpl w:val="6D0CCC96"/>
    <w:name w:val="WW8Num34"/>
    <w:lvl w:ilvl="0">
      <w:start w:val="1"/>
      <w:numFmt w:val="decimal"/>
      <w:lvlText w:val="%1."/>
      <w:lvlJc w:val="left"/>
      <w:pPr>
        <w:tabs>
          <w:tab w:val="num" w:pos="720"/>
        </w:tabs>
        <w:ind w:left="720" w:hanging="360"/>
      </w:pPr>
      <w:rPr>
        <w:color w:val="auto"/>
        <w:sz w:val="24"/>
        <w:szCs w:val="24"/>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 w15:restartNumberingAfterBreak="0">
    <w:nsid w:val="02C84E8D"/>
    <w:multiLevelType w:val="hybridMultilevel"/>
    <w:tmpl w:val="1CF8B2D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39754F8"/>
    <w:multiLevelType w:val="hybridMultilevel"/>
    <w:tmpl w:val="708C04DE"/>
    <w:lvl w:ilvl="0" w:tplc="360493F4">
      <w:start w:val="1"/>
      <w:numFmt w:val="decimal"/>
      <w:lvlText w:val="%1."/>
      <w:lvlJc w:val="left"/>
      <w:pPr>
        <w:ind w:left="1363" w:hanging="360"/>
      </w:pPr>
      <w:rPr>
        <w:rFonts w:hint="default"/>
      </w:rPr>
    </w:lvl>
    <w:lvl w:ilvl="1" w:tplc="04190019" w:tentative="1">
      <w:start w:val="1"/>
      <w:numFmt w:val="lowerLetter"/>
      <w:lvlText w:val="%2."/>
      <w:lvlJc w:val="left"/>
      <w:pPr>
        <w:ind w:left="2083" w:hanging="360"/>
      </w:pPr>
    </w:lvl>
    <w:lvl w:ilvl="2" w:tplc="0419001B" w:tentative="1">
      <w:start w:val="1"/>
      <w:numFmt w:val="lowerRoman"/>
      <w:lvlText w:val="%3."/>
      <w:lvlJc w:val="right"/>
      <w:pPr>
        <w:ind w:left="2803" w:hanging="180"/>
      </w:pPr>
    </w:lvl>
    <w:lvl w:ilvl="3" w:tplc="0419000F" w:tentative="1">
      <w:start w:val="1"/>
      <w:numFmt w:val="decimal"/>
      <w:lvlText w:val="%4."/>
      <w:lvlJc w:val="left"/>
      <w:pPr>
        <w:ind w:left="3523" w:hanging="360"/>
      </w:pPr>
    </w:lvl>
    <w:lvl w:ilvl="4" w:tplc="04190019" w:tentative="1">
      <w:start w:val="1"/>
      <w:numFmt w:val="lowerLetter"/>
      <w:lvlText w:val="%5."/>
      <w:lvlJc w:val="left"/>
      <w:pPr>
        <w:ind w:left="4243" w:hanging="360"/>
      </w:pPr>
    </w:lvl>
    <w:lvl w:ilvl="5" w:tplc="0419001B" w:tentative="1">
      <w:start w:val="1"/>
      <w:numFmt w:val="lowerRoman"/>
      <w:lvlText w:val="%6."/>
      <w:lvlJc w:val="right"/>
      <w:pPr>
        <w:ind w:left="4963" w:hanging="180"/>
      </w:pPr>
    </w:lvl>
    <w:lvl w:ilvl="6" w:tplc="0419000F" w:tentative="1">
      <w:start w:val="1"/>
      <w:numFmt w:val="decimal"/>
      <w:lvlText w:val="%7."/>
      <w:lvlJc w:val="left"/>
      <w:pPr>
        <w:ind w:left="5683" w:hanging="360"/>
      </w:pPr>
    </w:lvl>
    <w:lvl w:ilvl="7" w:tplc="04190019" w:tentative="1">
      <w:start w:val="1"/>
      <w:numFmt w:val="lowerLetter"/>
      <w:lvlText w:val="%8."/>
      <w:lvlJc w:val="left"/>
      <w:pPr>
        <w:ind w:left="6403" w:hanging="360"/>
      </w:pPr>
    </w:lvl>
    <w:lvl w:ilvl="8" w:tplc="0419001B" w:tentative="1">
      <w:start w:val="1"/>
      <w:numFmt w:val="lowerRoman"/>
      <w:lvlText w:val="%9."/>
      <w:lvlJc w:val="right"/>
      <w:pPr>
        <w:ind w:left="7123" w:hanging="180"/>
      </w:pPr>
    </w:lvl>
  </w:abstractNum>
  <w:abstractNum w:abstractNumId="3" w15:restartNumberingAfterBreak="0">
    <w:nsid w:val="07266151"/>
    <w:multiLevelType w:val="hybridMultilevel"/>
    <w:tmpl w:val="1CF8B2D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CB53A1C"/>
    <w:multiLevelType w:val="multilevel"/>
    <w:tmpl w:val="A30A4162"/>
    <w:lvl w:ilvl="0">
      <w:start w:val="1"/>
      <w:numFmt w:val="decimal"/>
      <w:lvlText w:val="%1."/>
      <w:lvlJc w:val="left"/>
      <w:pPr>
        <w:tabs>
          <w:tab w:val="num" w:pos="720"/>
        </w:tabs>
        <w:ind w:left="720" w:hanging="360"/>
      </w:pPr>
      <w:rPr>
        <w:color w:val="auto"/>
        <w:sz w:val="24"/>
        <w:szCs w:val="24"/>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 w15:restartNumberingAfterBreak="0">
    <w:nsid w:val="0F851909"/>
    <w:multiLevelType w:val="multilevel"/>
    <w:tmpl w:val="2C424664"/>
    <w:lvl w:ilvl="0">
      <w:start w:val="1"/>
      <w:numFmt w:val="decimal"/>
      <w:lvlText w:val="%1."/>
      <w:lvlJc w:val="left"/>
      <w:pPr>
        <w:ind w:left="360" w:hanging="360"/>
      </w:pPr>
      <w:rPr>
        <w:rFonts w:cs="Times New Roman"/>
        <w:b/>
        <w:i w:val="0"/>
        <w:color w:val="auto"/>
      </w:rPr>
    </w:lvl>
    <w:lvl w:ilvl="1">
      <w:start w:val="1"/>
      <w:numFmt w:val="decimal"/>
      <w:isLgl/>
      <w:lvlText w:val="%1.%2."/>
      <w:lvlJc w:val="left"/>
      <w:pPr>
        <w:ind w:left="360" w:hanging="360"/>
      </w:pPr>
      <w:rPr>
        <w:rFonts w:cs="Times New Roman" w:hint="default"/>
        <w:b/>
        <w:i/>
      </w:rPr>
    </w:lvl>
    <w:lvl w:ilvl="2">
      <w:start w:val="1"/>
      <w:numFmt w:val="decimalZero"/>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6" w15:restartNumberingAfterBreak="0">
    <w:nsid w:val="14C202C7"/>
    <w:multiLevelType w:val="hybridMultilevel"/>
    <w:tmpl w:val="1CF8B2D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B9A1DE3"/>
    <w:multiLevelType w:val="hybridMultilevel"/>
    <w:tmpl w:val="B1D6CD7C"/>
    <w:lvl w:ilvl="0" w:tplc="B336D32A">
      <w:start w:val="1"/>
      <w:numFmt w:val="decimal"/>
      <w:lvlText w:val="%1."/>
      <w:lvlJc w:val="left"/>
      <w:pPr>
        <w:ind w:left="360" w:hanging="360"/>
      </w:pPr>
      <w:rPr>
        <w:rFonts w:hint="default"/>
        <w:b w:val="0"/>
        <w:bCs w:val="0"/>
        <w:i w:val="0"/>
        <w:i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BB6577E"/>
    <w:multiLevelType w:val="hybridMultilevel"/>
    <w:tmpl w:val="5A6C75D2"/>
    <w:lvl w:ilvl="0" w:tplc="7C8C850E">
      <w:start w:val="1"/>
      <w:numFmt w:val="decimal"/>
      <w:lvlText w:val="%1."/>
      <w:lvlJc w:val="left"/>
      <w:pPr>
        <w:ind w:left="360" w:hanging="360"/>
      </w:pPr>
      <w:rPr>
        <w:rFonts w:hint="default"/>
        <w:b w:val="0"/>
        <w:bCs w:val="0"/>
        <w:i w:val="0"/>
        <w:i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F33113F"/>
    <w:multiLevelType w:val="hybridMultilevel"/>
    <w:tmpl w:val="299487A2"/>
    <w:lvl w:ilvl="0" w:tplc="9C6C4C9A">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37C7E2C"/>
    <w:multiLevelType w:val="hybridMultilevel"/>
    <w:tmpl w:val="5A40C774"/>
    <w:lvl w:ilvl="0" w:tplc="017A23A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2A815D80"/>
    <w:multiLevelType w:val="hybridMultilevel"/>
    <w:tmpl w:val="1CF8B2D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3713531"/>
    <w:multiLevelType w:val="hybridMultilevel"/>
    <w:tmpl w:val="1CF8B2D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47E0EDC"/>
    <w:multiLevelType w:val="hybridMultilevel"/>
    <w:tmpl w:val="91003FC2"/>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65D51E5"/>
    <w:multiLevelType w:val="hybridMultilevel"/>
    <w:tmpl w:val="72E891DA"/>
    <w:lvl w:ilvl="0" w:tplc="D716EE3A">
      <w:start w:val="1"/>
      <w:numFmt w:val="decimal"/>
      <w:lvlText w:val="%1."/>
      <w:lvlJc w:val="left"/>
      <w:pPr>
        <w:ind w:left="360" w:hanging="360"/>
      </w:pPr>
      <w:rPr>
        <w:rFonts w:hint="default"/>
        <w:b w:val="0"/>
        <w:bCs w:val="0"/>
        <w:i w:val="0"/>
        <w:i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82D4805"/>
    <w:multiLevelType w:val="hybridMultilevel"/>
    <w:tmpl w:val="396C77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89C72A9"/>
    <w:multiLevelType w:val="hybridMultilevel"/>
    <w:tmpl w:val="5A6C75D2"/>
    <w:lvl w:ilvl="0" w:tplc="7C8C850E">
      <w:start w:val="1"/>
      <w:numFmt w:val="decimal"/>
      <w:lvlText w:val="%1."/>
      <w:lvlJc w:val="left"/>
      <w:pPr>
        <w:ind w:left="360" w:hanging="360"/>
      </w:pPr>
      <w:rPr>
        <w:rFonts w:hint="default"/>
        <w:b w:val="0"/>
        <w:bCs w:val="0"/>
        <w:i w:val="0"/>
        <w:i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95F3ABC"/>
    <w:multiLevelType w:val="hybridMultilevel"/>
    <w:tmpl w:val="5A6C75D2"/>
    <w:lvl w:ilvl="0" w:tplc="7C8C850E">
      <w:start w:val="1"/>
      <w:numFmt w:val="decimal"/>
      <w:lvlText w:val="%1."/>
      <w:lvlJc w:val="left"/>
      <w:pPr>
        <w:ind w:left="360" w:hanging="360"/>
      </w:pPr>
      <w:rPr>
        <w:rFonts w:hint="default"/>
        <w:b w:val="0"/>
        <w:bCs w:val="0"/>
        <w:i w:val="0"/>
        <w:i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A7E40D8"/>
    <w:multiLevelType w:val="hybridMultilevel"/>
    <w:tmpl w:val="D3B66A2E"/>
    <w:lvl w:ilvl="0" w:tplc="FFFFFFFF">
      <w:start w:val="1"/>
      <w:numFmt w:val="decimal"/>
      <w:lvlText w:val="%1."/>
      <w:lvlJc w:val="left"/>
      <w:pPr>
        <w:ind w:left="785"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3F696715"/>
    <w:multiLevelType w:val="hybridMultilevel"/>
    <w:tmpl w:val="5A6C75D2"/>
    <w:lvl w:ilvl="0" w:tplc="7C8C850E">
      <w:start w:val="1"/>
      <w:numFmt w:val="decimal"/>
      <w:lvlText w:val="%1."/>
      <w:lvlJc w:val="left"/>
      <w:pPr>
        <w:ind w:left="360" w:hanging="360"/>
      </w:pPr>
      <w:rPr>
        <w:rFonts w:hint="default"/>
        <w:b w:val="0"/>
        <w:bCs w:val="0"/>
        <w:i w:val="0"/>
        <w:i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0E713D1"/>
    <w:multiLevelType w:val="hybridMultilevel"/>
    <w:tmpl w:val="5A6C75D2"/>
    <w:lvl w:ilvl="0" w:tplc="7C8C850E">
      <w:start w:val="1"/>
      <w:numFmt w:val="decimal"/>
      <w:lvlText w:val="%1."/>
      <w:lvlJc w:val="left"/>
      <w:pPr>
        <w:ind w:left="360" w:hanging="360"/>
      </w:pPr>
      <w:rPr>
        <w:rFonts w:hint="default"/>
        <w:b w:val="0"/>
        <w:bCs w:val="0"/>
        <w:i w:val="0"/>
        <w:i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AED256C"/>
    <w:multiLevelType w:val="hybridMultilevel"/>
    <w:tmpl w:val="D3B66A2E"/>
    <w:lvl w:ilvl="0" w:tplc="360493F4">
      <w:start w:val="1"/>
      <w:numFmt w:val="decimal"/>
      <w:lvlText w:val="%1."/>
      <w:lvlJc w:val="left"/>
      <w:pPr>
        <w:ind w:left="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1131A59"/>
    <w:multiLevelType w:val="hybridMultilevel"/>
    <w:tmpl w:val="5A6C75D2"/>
    <w:lvl w:ilvl="0" w:tplc="7C8C850E">
      <w:start w:val="1"/>
      <w:numFmt w:val="decimal"/>
      <w:lvlText w:val="%1."/>
      <w:lvlJc w:val="left"/>
      <w:pPr>
        <w:ind w:left="360" w:hanging="360"/>
      </w:pPr>
      <w:rPr>
        <w:rFonts w:hint="default"/>
        <w:b w:val="0"/>
        <w:bCs w:val="0"/>
        <w:i w:val="0"/>
        <w:i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5FF576B"/>
    <w:multiLevelType w:val="hybridMultilevel"/>
    <w:tmpl w:val="E554672C"/>
    <w:lvl w:ilvl="0" w:tplc="360493F4">
      <w:start w:val="1"/>
      <w:numFmt w:val="decimal"/>
      <w:lvlText w:val="%1."/>
      <w:lvlJc w:val="left"/>
      <w:pPr>
        <w:ind w:left="644" w:hanging="360"/>
      </w:pPr>
      <w:rPr>
        <w:rFonts w:hint="default"/>
      </w:rPr>
    </w:lvl>
    <w:lvl w:ilvl="1" w:tplc="04190019" w:tentative="1">
      <w:start w:val="1"/>
      <w:numFmt w:val="lowerLetter"/>
      <w:lvlText w:val="%2."/>
      <w:lvlJc w:val="left"/>
      <w:pPr>
        <w:ind w:left="437" w:hanging="360"/>
      </w:pPr>
    </w:lvl>
    <w:lvl w:ilvl="2" w:tplc="0419001B" w:tentative="1">
      <w:start w:val="1"/>
      <w:numFmt w:val="lowerRoman"/>
      <w:lvlText w:val="%3."/>
      <w:lvlJc w:val="right"/>
      <w:pPr>
        <w:ind w:left="1157" w:hanging="180"/>
      </w:pPr>
    </w:lvl>
    <w:lvl w:ilvl="3" w:tplc="0419000F" w:tentative="1">
      <w:start w:val="1"/>
      <w:numFmt w:val="decimal"/>
      <w:lvlText w:val="%4."/>
      <w:lvlJc w:val="left"/>
      <w:pPr>
        <w:ind w:left="1877" w:hanging="360"/>
      </w:pPr>
    </w:lvl>
    <w:lvl w:ilvl="4" w:tplc="04190019" w:tentative="1">
      <w:start w:val="1"/>
      <w:numFmt w:val="lowerLetter"/>
      <w:lvlText w:val="%5."/>
      <w:lvlJc w:val="left"/>
      <w:pPr>
        <w:ind w:left="2597" w:hanging="360"/>
      </w:pPr>
    </w:lvl>
    <w:lvl w:ilvl="5" w:tplc="0419001B" w:tentative="1">
      <w:start w:val="1"/>
      <w:numFmt w:val="lowerRoman"/>
      <w:lvlText w:val="%6."/>
      <w:lvlJc w:val="right"/>
      <w:pPr>
        <w:ind w:left="3317" w:hanging="180"/>
      </w:pPr>
    </w:lvl>
    <w:lvl w:ilvl="6" w:tplc="0419000F" w:tentative="1">
      <w:start w:val="1"/>
      <w:numFmt w:val="decimal"/>
      <w:lvlText w:val="%7."/>
      <w:lvlJc w:val="left"/>
      <w:pPr>
        <w:ind w:left="4037" w:hanging="360"/>
      </w:pPr>
    </w:lvl>
    <w:lvl w:ilvl="7" w:tplc="04190019" w:tentative="1">
      <w:start w:val="1"/>
      <w:numFmt w:val="lowerLetter"/>
      <w:lvlText w:val="%8."/>
      <w:lvlJc w:val="left"/>
      <w:pPr>
        <w:ind w:left="4757" w:hanging="360"/>
      </w:pPr>
    </w:lvl>
    <w:lvl w:ilvl="8" w:tplc="0419001B" w:tentative="1">
      <w:start w:val="1"/>
      <w:numFmt w:val="lowerRoman"/>
      <w:lvlText w:val="%9."/>
      <w:lvlJc w:val="right"/>
      <w:pPr>
        <w:ind w:left="5477" w:hanging="180"/>
      </w:pPr>
    </w:lvl>
  </w:abstractNum>
  <w:abstractNum w:abstractNumId="24" w15:restartNumberingAfterBreak="0">
    <w:nsid w:val="56DE46DF"/>
    <w:multiLevelType w:val="hybridMultilevel"/>
    <w:tmpl w:val="5A6C75D2"/>
    <w:lvl w:ilvl="0" w:tplc="7C8C850E">
      <w:start w:val="1"/>
      <w:numFmt w:val="decimal"/>
      <w:lvlText w:val="%1."/>
      <w:lvlJc w:val="left"/>
      <w:pPr>
        <w:ind w:left="360" w:hanging="360"/>
      </w:pPr>
      <w:rPr>
        <w:rFonts w:hint="default"/>
        <w:b w:val="0"/>
        <w:bCs w:val="0"/>
        <w:i w:val="0"/>
        <w:i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BFC160B"/>
    <w:multiLevelType w:val="hybridMultilevel"/>
    <w:tmpl w:val="9170ECC6"/>
    <w:lvl w:ilvl="0" w:tplc="017A23A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15:restartNumberingAfterBreak="0">
    <w:nsid w:val="5D0C601F"/>
    <w:multiLevelType w:val="hybridMultilevel"/>
    <w:tmpl w:val="96FCE03A"/>
    <w:lvl w:ilvl="0" w:tplc="017A23A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5D5552D3"/>
    <w:multiLevelType w:val="hybridMultilevel"/>
    <w:tmpl w:val="5A6C75D2"/>
    <w:lvl w:ilvl="0" w:tplc="7C8C850E">
      <w:start w:val="1"/>
      <w:numFmt w:val="decimal"/>
      <w:lvlText w:val="%1."/>
      <w:lvlJc w:val="left"/>
      <w:pPr>
        <w:ind w:left="360" w:hanging="360"/>
      </w:pPr>
      <w:rPr>
        <w:rFonts w:hint="default"/>
        <w:b w:val="0"/>
        <w:bCs w:val="0"/>
        <w:i w:val="0"/>
        <w:i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F370774"/>
    <w:multiLevelType w:val="hybridMultilevel"/>
    <w:tmpl w:val="5A6C75D2"/>
    <w:lvl w:ilvl="0" w:tplc="7C8C850E">
      <w:start w:val="1"/>
      <w:numFmt w:val="decimal"/>
      <w:lvlText w:val="%1."/>
      <w:lvlJc w:val="left"/>
      <w:pPr>
        <w:ind w:left="360" w:hanging="360"/>
      </w:pPr>
      <w:rPr>
        <w:rFonts w:hint="default"/>
        <w:b w:val="0"/>
        <w:bCs w:val="0"/>
        <w:i w:val="0"/>
        <w:i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1AD73B7"/>
    <w:multiLevelType w:val="hybridMultilevel"/>
    <w:tmpl w:val="5A6C75D2"/>
    <w:lvl w:ilvl="0" w:tplc="7C8C850E">
      <w:start w:val="1"/>
      <w:numFmt w:val="decimal"/>
      <w:lvlText w:val="%1."/>
      <w:lvlJc w:val="left"/>
      <w:pPr>
        <w:ind w:left="360" w:hanging="360"/>
      </w:pPr>
      <w:rPr>
        <w:rFonts w:hint="default"/>
        <w:b w:val="0"/>
        <w:bCs w:val="0"/>
        <w:i w:val="0"/>
        <w:i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3492DB3"/>
    <w:multiLevelType w:val="hybridMultilevel"/>
    <w:tmpl w:val="C72C65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71C694A"/>
    <w:multiLevelType w:val="hybridMultilevel"/>
    <w:tmpl w:val="079A2068"/>
    <w:lvl w:ilvl="0" w:tplc="0419000F">
      <w:start w:val="1"/>
      <w:numFmt w:val="decimal"/>
      <w:lvlText w:val="%1."/>
      <w:lvlJc w:val="left"/>
      <w:pPr>
        <w:ind w:left="644" w:hanging="360"/>
      </w:pPr>
      <w:rPr>
        <w:rFonts w:hint="default"/>
      </w:rPr>
    </w:lvl>
    <w:lvl w:ilvl="1" w:tplc="94A05D5C">
      <w:start w:val="5"/>
      <w:numFmt w:val="bullet"/>
      <w:lvlText w:val=""/>
      <w:lvlJc w:val="left"/>
      <w:pPr>
        <w:ind w:left="1080" w:hanging="360"/>
      </w:pPr>
      <w:rPr>
        <w:rFonts w:ascii="Symbol" w:eastAsia="Times New Roman" w:hAnsi="Symbol" w:cs="Times New Roman"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2" w15:restartNumberingAfterBreak="0">
    <w:nsid w:val="67CC41EC"/>
    <w:multiLevelType w:val="hybridMultilevel"/>
    <w:tmpl w:val="76168B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8C63B9A"/>
    <w:multiLevelType w:val="hybridMultilevel"/>
    <w:tmpl w:val="B1D6CD7C"/>
    <w:lvl w:ilvl="0" w:tplc="B336D32A">
      <w:start w:val="1"/>
      <w:numFmt w:val="decimal"/>
      <w:lvlText w:val="%1."/>
      <w:lvlJc w:val="left"/>
      <w:pPr>
        <w:ind w:left="360" w:hanging="360"/>
      </w:pPr>
      <w:rPr>
        <w:rFonts w:hint="default"/>
        <w:b w:val="0"/>
        <w:bCs w:val="0"/>
        <w:i w:val="0"/>
        <w:i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AA20CC7"/>
    <w:multiLevelType w:val="hybridMultilevel"/>
    <w:tmpl w:val="561244FC"/>
    <w:lvl w:ilvl="0" w:tplc="017A23AE">
      <w:start w:val="1"/>
      <w:numFmt w:val="decimal"/>
      <w:lvlText w:val="%1)"/>
      <w:lvlJc w:val="left"/>
      <w:pPr>
        <w:tabs>
          <w:tab w:val="num" w:pos="720"/>
        </w:tabs>
        <w:ind w:left="720" w:hanging="360"/>
      </w:pPr>
      <w:rPr>
        <w:rFonts w:hint="default"/>
      </w:rPr>
    </w:lvl>
    <w:lvl w:ilvl="1" w:tplc="D6E478A0">
      <w:start w:val="1"/>
      <w:numFmt w:val="decimal"/>
      <w:lvlText w:val="%2."/>
      <w:lvlJc w:val="left"/>
      <w:pPr>
        <w:tabs>
          <w:tab w:val="num" w:pos="360"/>
        </w:tabs>
        <w:ind w:left="36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15:restartNumberingAfterBreak="0">
    <w:nsid w:val="6ACF59A1"/>
    <w:multiLevelType w:val="hybridMultilevel"/>
    <w:tmpl w:val="5A6C75D2"/>
    <w:lvl w:ilvl="0" w:tplc="7C8C850E">
      <w:start w:val="1"/>
      <w:numFmt w:val="decimal"/>
      <w:lvlText w:val="%1."/>
      <w:lvlJc w:val="left"/>
      <w:pPr>
        <w:ind w:left="360" w:hanging="360"/>
      </w:pPr>
      <w:rPr>
        <w:rFonts w:hint="default"/>
        <w:b w:val="0"/>
        <w:bCs w:val="0"/>
        <w:i w:val="0"/>
        <w:i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E8E02E5"/>
    <w:multiLevelType w:val="hybridMultilevel"/>
    <w:tmpl w:val="1CF8B2D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2920A77"/>
    <w:multiLevelType w:val="hybridMultilevel"/>
    <w:tmpl w:val="72E891DA"/>
    <w:lvl w:ilvl="0" w:tplc="D716EE3A">
      <w:start w:val="1"/>
      <w:numFmt w:val="decimal"/>
      <w:lvlText w:val="%1."/>
      <w:lvlJc w:val="left"/>
      <w:pPr>
        <w:ind w:left="360" w:hanging="360"/>
      </w:pPr>
      <w:rPr>
        <w:rFonts w:hint="default"/>
        <w:b w:val="0"/>
        <w:bCs w:val="0"/>
        <w:i w:val="0"/>
        <w:i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2A60CE1"/>
    <w:multiLevelType w:val="hybridMultilevel"/>
    <w:tmpl w:val="5A6C75D2"/>
    <w:lvl w:ilvl="0" w:tplc="7C8C850E">
      <w:start w:val="1"/>
      <w:numFmt w:val="decimal"/>
      <w:lvlText w:val="%1."/>
      <w:lvlJc w:val="left"/>
      <w:pPr>
        <w:ind w:left="360" w:hanging="360"/>
      </w:pPr>
      <w:rPr>
        <w:rFonts w:hint="default"/>
        <w:b w:val="0"/>
        <w:bCs w:val="0"/>
        <w:i w:val="0"/>
        <w:i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36E0FE9"/>
    <w:multiLevelType w:val="hybridMultilevel"/>
    <w:tmpl w:val="5A6C75D2"/>
    <w:lvl w:ilvl="0" w:tplc="7C8C850E">
      <w:start w:val="1"/>
      <w:numFmt w:val="decimal"/>
      <w:lvlText w:val="%1."/>
      <w:lvlJc w:val="left"/>
      <w:pPr>
        <w:ind w:left="360" w:hanging="360"/>
      </w:pPr>
      <w:rPr>
        <w:rFonts w:hint="default"/>
        <w:b w:val="0"/>
        <w:bCs w:val="0"/>
        <w:i w:val="0"/>
        <w:i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4290957"/>
    <w:multiLevelType w:val="hybridMultilevel"/>
    <w:tmpl w:val="0B0AC0B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490074D"/>
    <w:multiLevelType w:val="hybridMultilevel"/>
    <w:tmpl w:val="7AE2CA00"/>
    <w:lvl w:ilvl="0" w:tplc="017A23A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15:restartNumberingAfterBreak="0">
    <w:nsid w:val="75120726"/>
    <w:multiLevelType w:val="hybridMultilevel"/>
    <w:tmpl w:val="5A6C75D2"/>
    <w:lvl w:ilvl="0" w:tplc="7C8C850E">
      <w:start w:val="1"/>
      <w:numFmt w:val="decimal"/>
      <w:lvlText w:val="%1."/>
      <w:lvlJc w:val="left"/>
      <w:pPr>
        <w:ind w:left="360" w:hanging="360"/>
      </w:pPr>
      <w:rPr>
        <w:rFonts w:hint="default"/>
        <w:b w:val="0"/>
        <w:bCs w:val="0"/>
        <w:i w:val="0"/>
        <w:i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6573836"/>
    <w:multiLevelType w:val="hybridMultilevel"/>
    <w:tmpl w:val="CDC8E7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A0C73C1"/>
    <w:multiLevelType w:val="hybridMultilevel"/>
    <w:tmpl w:val="F84C2AC8"/>
    <w:lvl w:ilvl="0" w:tplc="017A23A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15:restartNumberingAfterBreak="0">
    <w:nsid w:val="7A333DC5"/>
    <w:multiLevelType w:val="hybridMultilevel"/>
    <w:tmpl w:val="5F20AB52"/>
    <w:lvl w:ilvl="0" w:tplc="085E4D0C">
      <w:start w:val="1"/>
      <w:numFmt w:val="bullet"/>
      <w:lvlText w:val=""/>
      <w:lvlJc w:val="left"/>
      <w:pPr>
        <w:ind w:left="786" w:hanging="360"/>
      </w:pPr>
      <w:rPr>
        <w:rFonts w:ascii="Symbol" w:hAnsi="Symbol" w:hint="default"/>
        <w:color w:val="auto"/>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46" w15:restartNumberingAfterBreak="0">
    <w:nsid w:val="7C400725"/>
    <w:multiLevelType w:val="hybridMultilevel"/>
    <w:tmpl w:val="079A2068"/>
    <w:lvl w:ilvl="0" w:tplc="0419000F">
      <w:start w:val="1"/>
      <w:numFmt w:val="decimal"/>
      <w:lvlText w:val="%1."/>
      <w:lvlJc w:val="left"/>
      <w:pPr>
        <w:ind w:left="644" w:hanging="360"/>
      </w:pPr>
      <w:rPr>
        <w:rFonts w:hint="default"/>
      </w:rPr>
    </w:lvl>
    <w:lvl w:ilvl="1" w:tplc="94A05D5C">
      <w:start w:val="5"/>
      <w:numFmt w:val="bullet"/>
      <w:lvlText w:val=""/>
      <w:lvlJc w:val="left"/>
      <w:pPr>
        <w:ind w:left="1080" w:hanging="360"/>
      </w:pPr>
      <w:rPr>
        <w:rFonts w:ascii="Symbol" w:eastAsia="Times New Roman" w:hAnsi="Symbol" w:cs="Times New Roman"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16cid:durableId="1244880046">
    <w:abstractNumId w:val="5"/>
  </w:num>
  <w:num w:numId="2" w16cid:durableId="1915625203">
    <w:abstractNumId w:val="46"/>
  </w:num>
  <w:num w:numId="3" w16cid:durableId="1917129377">
    <w:abstractNumId w:val="9"/>
  </w:num>
  <w:num w:numId="4" w16cid:durableId="2068215214">
    <w:abstractNumId w:val="30"/>
  </w:num>
  <w:num w:numId="5" w16cid:durableId="1045250009">
    <w:abstractNumId w:val="13"/>
  </w:num>
  <w:num w:numId="6" w16cid:durableId="50882683">
    <w:abstractNumId w:val="12"/>
  </w:num>
  <w:num w:numId="7" w16cid:durableId="2014062412">
    <w:abstractNumId w:val="6"/>
  </w:num>
  <w:num w:numId="8" w16cid:durableId="195582622">
    <w:abstractNumId w:val="32"/>
  </w:num>
  <w:num w:numId="9" w16cid:durableId="110052247">
    <w:abstractNumId w:val="36"/>
  </w:num>
  <w:num w:numId="10" w16cid:durableId="1778986656">
    <w:abstractNumId w:val="14"/>
  </w:num>
  <w:num w:numId="11" w16cid:durableId="1693535296">
    <w:abstractNumId w:val="1"/>
  </w:num>
  <w:num w:numId="12" w16cid:durableId="1459714794">
    <w:abstractNumId w:val="20"/>
  </w:num>
  <w:num w:numId="13" w16cid:durableId="1331983569">
    <w:abstractNumId w:val="7"/>
  </w:num>
  <w:num w:numId="14" w16cid:durableId="398209223">
    <w:abstractNumId w:val="38"/>
  </w:num>
  <w:num w:numId="15" w16cid:durableId="1088232798">
    <w:abstractNumId w:val="35"/>
  </w:num>
  <w:num w:numId="16" w16cid:durableId="335033519">
    <w:abstractNumId w:val="42"/>
  </w:num>
  <w:num w:numId="17" w16cid:durableId="939410975">
    <w:abstractNumId w:val="39"/>
  </w:num>
  <w:num w:numId="18" w16cid:durableId="1912155290">
    <w:abstractNumId w:val="16"/>
  </w:num>
  <w:num w:numId="19" w16cid:durableId="759109732">
    <w:abstractNumId w:val="29"/>
  </w:num>
  <w:num w:numId="20" w16cid:durableId="1473209302">
    <w:abstractNumId w:val="27"/>
  </w:num>
  <w:num w:numId="21" w16cid:durableId="1964000054">
    <w:abstractNumId w:val="0"/>
  </w:num>
  <w:num w:numId="22" w16cid:durableId="1845630590">
    <w:abstractNumId w:val="4"/>
  </w:num>
  <w:num w:numId="23" w16cid:durableId="1069614338">
    <w:abstractNumId w:val="45"/>
  </w:num>
  <w:num w:numId="24" w16cid:durableId="1487361197">
    <w:abstractNumId w:val="31"/>
  </w:num>
  <w:num w:numId="25" w16cid:durableId="1091051700">
    <w:abstractNumId w:val="40"/>
  </w:num>
  <w:num w:numId="26" w16cid:durableId="230889282">
    <w:abstractNumId w:val="2"/>
  </w:num>
  <w:num w:numId="27" w16cid:durableId="1910532277">
    <w:abstractNumId w:val="23"/>
  </w:num>
  <w:num w:numId="28" w16cid:durableId="1917738310">
    <w:abstractNumId w:val="21"/>
  </w:num>
  <w:num w:numId="29" w16cid:durableId="1887834755">
    <w:abstractNumId w:val="15"/>
  </w:num>
  <w:num w:numId="30" w16cid:durableId="762913963">
    <w:abstractNumId w:val="43"/>
  </w:num>
  <w:num w:numId="31" w16cid:durableId="944769061">
    <w:abstractNumId w:val="3"/>
  </w:num>
  <w:num w:numId="32" w16cid:durableId="1372729322">
    <w:abstractNumId w:val="11"/>
  </w:num>
  <w:num w:numId="33" w16cid:durableId="1769621205">
    <w:abstractNumId w:val="33"/>
  </w:num>
  <w:num w:numId="34" w16cid:durableId="1700739876">
    <w:abstractNumId w:val="37"/>
  </w:num>
  <w:num w:numId="35" w16cid:durableId="320545740">
    <w:abstractNumId w:val="8"/>
  </w:num>
  <w:num w:numId="36" w16cid:durableId="576131256">
    <w:abstractNumId w:val="19"/>
  </w:num>
  <w:num w:numId="37" w16cid:durableId="195853192">
    <w:abstractNumId w:val="28"/>
  </w:num>
  <w:num w:numId="38" w16cid:durableId="1189878454">
    <w:abstractNumId w:val="24"/>
  </w:num>
  <w:num w:numId="39" w16cid:durableId="324555187">
    <w:abstractNumId w:val="17"/>
  </w:num>
  <w:num w:numId="40" w16cid:durableId="1658800607">
    <w:abstractNumId w:val="22"/>
  </w:num>
  <w:num w:numId="41" w16cid:durableId="1392266722">
    <w:abstractNumId w:val="18"/>
  </w:num>
  <w:num w:numId="42" w16cid:durableId="1922055798">
    <w:abstractNumId w:val="34"/>
  </w:num>
  <w:num w:numId="43" w16cid:durableId="1758018133">
    <w:abstractNumId w:val="10"/>
  </w:num>
  <w:num w:numId="44" w16cid:durableId="45035456">
    <w:abstractNumId w:val="25"/>
  </w:num>
  <w:num w:numId="45" w16cid:durableId="110756224">
    <w:abstractNumId w:val="41"/>
  </w:num>
  <w:num w:numId="46" w16cid:durableId="1029572274">
    <w:abstractNumId w:val="26"/>
  </w:num>
  <w:num w:numId="47" w16cid:durableId="276179184">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320F"/>
    <w:rsid w:val="000076CA"/>
    <w:rsid w:val="00024BD8"/>
    <w:rsid w:val="00032E03"/>
    <w:rsid w:val="000B53DA"/>
    <w:rsid w:val="000E501B"/>
    <w:rsid w:val="00131659"/>
    <w:rsid w:val="001566C6"/>
    <w:rsid w:val="001940EE"/>
    <w:rsid w:val="001A3B88"/>
    <w:rsid w:val="00225F30"/>
    <w:rsid w:val="0024720C"/>
    <w:rsid w:val="002D217F"/>
    <w:rsid w:val="003043C2"/>
    <w:rsid w:val="003237C2"/>
    <w:rsid w:val="00346CB4"/>
    <w:rsid w:val="0036207D"/>
    <w:rsid w:val="00387739"/>
    <w:rsid w:val="003917FB"/>
    <w:rsid w:val="003A179E"/>
    <w:rsid w:val="003A72BA"/>
    <w:rsid w:val="003E2325"/>
    <w:rsid w:val="00423BDF"/>
    <w:rsid w:val="004305A6"/>
    <w:rsid w:val="00454C4D"/>
    <w:rsid w:val="004973DD"/>
    <w:rsid w:val="004A6170"/>
    <w:rsid w:val="004B0A9B"/>
    <w:rsid w:val="004B4887"/>
    <w:rsid w:val="004D0960"/>
    <w:rsid w:val="004D3DF8"/>
    <w:rsid w:val="004E32E6"/>
    <w:rsid w:val="004F19DD"/>
    <w:rsid w:val="004F1AD2"/>
    <w:rsid w:val="004F2EA5"/>
    <w:rsid w:val="0052221D"/>
    <w:rsid w:val="005447DB"/>
    <w:rsid w:val="005474F6"/>
    <w:rsid w:val="005977C1"/>
    <w:rsid w:val="005B0C86"/>
    <w:rsid w:val="005B65C3"/>
    <w:rsid w:val="005C183C"/>
    <w:rsid w:val="005C4377"/>
    <w:rsid w:val="005D3CFE"/>
    <w:rsid w:val="005E3BE4"/>
    <w:rsid w:val="005E7381"/>
    <w:rsid w:val="0062259C"/>
    <w:rsid w:val="0066345C"/>
    <w:rsid w:val="00695C76"/>
    <w:rsid w:val="006C0B77"/>
    <w:rsid w:val="006C1F74"/>
    <w:rsid w:val="006D41C9"/>
    <w:rsid w:val="00703AD0"/>
    <w:rsid w:val="00745C5C"/>
    <w:rsid w:val="00773104"/>
    <w:rsid w:val="007766FD"/>
    <w:rsid w:val="00783D37"/>
    <w:rsid w:val="007A49B6"/>
    <w:rsid w:val="007D1646"/>
    <w:rsid w:val="007E45AA"/>
    <w:rsid w:val="00805036"/>
    <w:rsid w:val="00820F1E"/>
    <w:rsid w:val="008242FF"/>
    <w:rsid w:val="00870751"/>
    <w:rsid w:val="008A0F9C"/>
    <w:rsid w:val="008A1363"/>
    <w:rsid w:val="008D5B83"/>
    <w:rsid w:val="008E15BE"/>
    <w:rsid w:val="009165E6"/>
    <w:rsid w:val="00922C48"/>
    <w:rsid w:val="0092746A"/>
    <w:rsid w:val="00933A81"/>
    <w:rsid w:val="00985071"/>
    <w:rsid w:val="009B320F"/>
    <w:rsid w:val="00A162E5"/>
    <w:rsid w:val="00A24B0A"/>
    <w:rsid w:val="00A34566"/>
    <w:rsid w:val="00A5349B"/>
    <w:rsid w:val="00A7042E"/>
    <w:rsid w:val="00A84753"/>
    <w:rsid w:val="00A8529F"/>
    <w:rsid w:val="00AC29B5"/>
    <w:rsid w:val="00AD623C"/>
    <w:rsid w:val="00B04A4E"/>
    <w:rsid w:val="00B1477C"/>
    <w:rsid w:val="00B22305"/>
    <w:rsid w:val="00B610D5"/>
    <w:rsid w:val="00B614E3"/>
    <w:rsid w:val="00B915B7"/>
    <w:rsid w:val="00B9273D"/>
    <w:rsid w:val="00BB3D43"/>
    <w:rsid w:val="00BE0A88"/>
    <w:rsid w:val="00C6475D"/>
    <w:rsid w:val="00C673B0"/>
    <w:rsid w:val="00C97F52"/>
    <w:rsid w:val="00CA10D7"/>
    <w:rsid w:val="00CC79BD"/>
    <w:rsid w:val="00CE1611"/>
    <w:rsid w:val="00D356D3"/>
    <w:rsid w:val="00D63983"/>
    <w:rsid w:val="00D66904"/>
    <w:rsid w:val="00D70E41"/>
    <w:rsid w:val="00D73B5F"/>
    <w:rsid w:val="00D93472"/>
    <w:rsid w:val="00DA0501"/>
    <w:rsid w:val="00DD5889"/>
    <w:rsid w:val="00E16BDA"/>
    <w:rsid w:val="00E208EB"/>
    <w:rsid w:val="00E37AFE"/>
    <w:rsid w:val="00E4370D"/>
    <w:rsid w:val="00E44D76"/>
    <w:rsid w:val="00E475E5"/>
    <w:rsid w:val="00E8067D"/>
    <w:rsid w:val="00E916C9"/>
    <w:rsid w:val="00EA59DF"/>
    <w:rsid w:val="00EE4070"/>
    <w:rsid w:val="00F06136"/>
    <w:rsid w:val="00F12C76"/>
    <w:rsid w:val="00F168E5"/>
    <w:rsid w:val="00F21E33"/>
    <w:rsid w:val="00F620DD"/>
    <w:rsid w:val="00F7756C"/>
    <w:rsid w:val="00F965B8"/>
    <w:rsid w:val="00FC0AD3"/>
    <w:rsid w:val="00FF75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4E9EF0"/>
  <w15:chartTrackingRefBased/>
  <w15:docId w15:val="{CB454A40-0131-43E7-9935-6C1D3F420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C183C"/>
    <w:pPr>
      <w:suppressAutoHyphens/>
      <w:overflowPunct w:val="0"/>
      <w:autoSpaceDE w:val="0"/>
      <w:spacing w:after="0" w:line="240" w:lineRule="auto"/>
      <w:textAlignment w:val="baseline"/>
    </w:pPr>
    <w:rPr>
      <w:rFonts w:ascii="Times New Roman" w:eastAsia="DejaVu Sans" w:hAnsi="Times New Roman" w:cs="Times New Roman"/>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CC79BD"/>
    <w:pPr>
      <w:widowControl w:val="0"/>
      <w:suppressAutoHyphens w:val="0"/>
      <w:overflowPunct/>
      <w:autoSpaceDN w:val="0"/>
      <w:adjustRightInd w:val="0"/>
      <w:ind w:left="720"/>
      <w:contextualSpacing/>
      <w:textAlignment w:val="auto"/>
    </w:pPr>
    <w:rPr>
      <w:rFonts w:eastAsia="Calibri"/>
      <w:lang w:eastAsia="ru-RU"/>
    </w:rPr>
  </w:style>
  <w:style w:type="paragraph" w:customStyle="1" w:styleId="TextBody">
    <w:name w:val="Text Body"/>
    <w:basedOn w:val="a"/>
    <w:rsid w:val="00CC79BD"/>
    <w:pPr>
      <w:spacing w:after="120"/>
    </w:pPr>
  </w:style>
  <w:style w:type="paragraph" w:customStyle="1" w:styleId="2">
    <w:name w:val="Абзац списка2"/>
    <w:basedOn w:val="a"/>
    <w:rsid w:val="007D1646"/>
    <w:pPr>
      <w:suppressAutoHyphens w:val="0"/>
      <w:overflowPunct/>
      <w:autoSpaceDE/>
      <w:ind w:left="720"/>
      <w:contextualSpacing/>
      <w:textAlignment w:val="auto"/>
    </w:pPr>
    <w:rPr>
      <w:sz w:val="24"/>
      <w:szCs w:val="24"/>
    </w:rPr>
  </w:style>
  <w:style w:type="paragraph" w:styleId="a3">
    <w:name w:val="Body Text"/>
    <w:basedOn w:val="a"/>
    <w:link w:val="a4"/>
    <w:rsid w:val="00D66904"/>
    <w:pPr>
      <w:spacing w:after="120"/>
    </w:pPr>
    <w:rPr>
      <w:rFonts w:eastAsia="Times New Roman"/>
      <w:lang w:eastAsia="ar-SA"/>
    </w:rPr>
  </w:style>
  <w:style w:type="character" w:customStyle="1" w:styleId="a4">
    <w:name w:val="Основной текст Знак"/>
    <w:basedOn w:val="a0"/>
    <w:link w:val="a3"/>
    <w:rsid w:val="00D66904"/>
    <w:rPr>
      <w:rFonts w:ascii="Times New Roman" w:eastAsia="Times New Roman" w:hAnsi="Times New Roman" w:cs="Times New Roman"/>
      <w:sz w:val="20"/>
      <w:szCs w:val="20"/>
      <w:lang w:eastAsia="ar-SA"/>
    </w:rPr>
  </w:style>
  <w:style w:type="paragraph" w:styleId="a5">
    <w:name w:val="List Paragraph"/>
    <w:basedOn w:val="a"/>
    <w:uiPriority w:val="34"/>
    <w:qFormat/>
    <w:rsid w:val="00225F30"/>
    <w:pPr>
      <w:ind w:left="720"/>
      <w:contextualSpacing/>
    </w:pPr>
  </w:style>
  <w:style w:type="character" w:customStyle="1" w:styleId="-">
    <w:name w:val="-"/>
    <w:rsid w:val="00225F30"/>
    <w:rPr>
      <w:rFonts w:cs="Times New Roman"/>
    </w:rPr>
  </w:style>
  <w:style w:type="paragraph" w:styleId="3">
    <w:name w:val="Body Text Indent 3"/>
    <w:basedOn w:val="a"/>
    <w:link w:val="30"/>
    <w:rsid w:val="00225F30"/>
    <w:pPr>
      <w:spacing w:after="120"/>
      <w:ind w:left="283"/>
    </w:pPr>
    <w:rPr>
      <w:sz w:val="16"/>
      <w:szCs w:val="16"/>
    </w:rPr>
  </w:style>
  <w:style w:type="character" w:customStyle="1" w:styleId="30">
    <w:name w:val="Основной текст с отступом 3 Знак"/>
    <w:basedOn w:val="a0"/>
    <w:link w:val="3"/>
    <w:rsid w:val="00225F30"/>
    <w:rPr>
      <w:rFonts w:ascii="Times New Roman" w:eastAsia="DejaVu Sans" w:hAnsi="Times New Roman" w:cs="Times New Roman"/>
      <w:sz w:val="16"/>
      <w:szCs w:val="16"/>
      <w:lang w:eastAsia="zh-CN"/>
    </w:rPr>
  </w:style>
  <w:style w:type="paragraph" w:customStyle="1" w:styleId="Default">
    <w:name w:val="Default"/>
    <w:qFormat/>
    <w:rsid w:val="00225F30"/>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p14">
    <w:name w:val="p14"/>
    <w:basedOn w:val="a"/>
    <w:rsid w:val="00B22305"/>
    <w:pPr>
      <w:suppressAutoHyphens w:val="0"/>
      <w:overflowPunct/>
      <w:autoSpaceDE/>
      <w:spacing w:before="280" w:after="280"/>
      <w:textAlignment w:val="auto"/>
    </w:pPr>
    <w:rPr>
      <w:sz w:val="24"/>
      <w:szCs w:val="24"/>
    </w:rPr>
  </w:style>
  <w:style w:type="character" w:customStyle="1" w:styleId="s1">
    <w:name w:val="s1"/>
    <w:rsid w:val="00D73B5F"/>
  </w:style>
  <w:style w:type="paragraph" w:customStyle="1" w:styleId="p4">
    <w:name w:val="p4"/>
    <w:basedOn w:val="a"/>
    <w:rsid w:val="00D73B5F"/>
    <w:pPr>
      <w:suppressAutoHyphens w:val="0"/>
      <w:overflowPunct/>
      <w:autoSpaceDE/>
      <w:spacing w:before="280" w:after="280"/>
      <w:textAlignment w:val="auto"/>
    </w:pPr>
    <w:rPr>
      <w:sz w:val="24"/>
      <w:szCs w:val="24"/>
    </w:rPr>
  </w:style>
  <w:style w:type="paragraph" w:customStyle="1" w:styleId="article">
    <w:name w:val="article"/>
    <w:basedOn w:val="a"/>
    <w:uiPriority w:val="99"/>
    <w:rsid w:val="00D73B5F"/>
    <w:pPr>
      <w:suppressAutoHyphens w:val="0"/>
      <w:overflowPunct/>
      <w:autoSpaceDE/>
      <w:spacing w:before="100" w:beforeAutospacing="1" w:after="100" w:afterAutospacing="1"/>
      <w:textAlignment w:val="auto"/>
    </w:pPr>
    <w:rPr>
      <w:rFonts w:eastAsia="Times New Roman"/>
      <w:sz w:val="24"/>
      <w:szCs w:val="24"/>
      <w:lang w:eastAsia="ru-RU"/>
    </w:rPr>
  </w:style>
  <w:style w:type="character" w:styleId="a6">
    <w:name w:val="Hyperlink"/>
    <w:rsid w:val="003043C2"/>
    <w:rPr>
      <w:color w:val="0000FF"/>
      <w:u w:val="single"/>
    </w:rPr>
  </w:style>
  <w:style w:type="character" w:styleId="a7">
    <w:name w:val="Unresolved Mention"/>
    <w:basedOn w:val="a0"/>
    <w:uiPriority w:val="99"/>
    <w:semiHidden/>
    <w:unhideWhenUsed/>
    <w:rsid w:val="003043C2"/>
    <w:rPr>
      <w:color w:val="605E5C"/>
      <w:shd w:val="clear" w:color="auto" w:fill="E1DFDD"/>
    </w:rPr>
  </w:style>
  <w:style w:type="character" w:styleId="a8">
    <w:name w:val="FollowedHyperlink"/>
    <w:basedOn w:val="a0"/>
    <w:uiPriority w:val="99"/>
    <w:semiHidden/>
    <w:unhideWhenUsed/>
    <w:rsid w:val="007E45A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8949673">
      <w:bodyDiv w:val="1"/>
      <w:marLeft w:val="0"/>
      <w:marRight w:val="0"/>
      <w:marTop w:val="0"/>
      <w:marBottom w:val="0"/>
      <w:divBdr>
        <w:top w:val="none" w:sz="0" w:space="0" w:color="auto"/>
        <w:left w:val="none" w:sz="0" w:space="0" w:color="auto"/>
        <w:bottom w:val="none" w:sz="0" w:space="0" w:color="auto"/>
        <w:right w:val="none" w:sz="0" w:space="0" w:color="auto"/>
      </w:divBdr>
    </w:div>
    <w:div w:id="382025895">
      <w:bodyDiv w:val="1"/>
      <w:marLeft w:val="0"/>
      <w:marRight w:val="0"/>
      <w:marTop w:val="0"/>
      <w:marBottom w:val="0"/>
      <w:divBdr>
        <w:top w:val="none" w:sz="0" w:space="0" w:color="auto"/>
        <w:left w:val="none" w:sz="0" w:space="0" w:color="auto"/>
        <w:bottom w:val="none" w:sz="0" w:space="0" w:color="auto"/>
        <w:right w:val="none" w:sz="0" w:space="0" w:color="auto"/>
      </w:divBdr>
    </w:div>
    <w:div w:id="551619065">
      <w:bodyDiv w:val="1"/>
      <w:marLeft w:val="0"/>
      <w:marRight w:val="0"/>
      <w:marTop w:val="0"/>
      <w:marBottom w:val="0"/>
      <w:divBdr>
        <w:top w:val="none" w:sz="0" w:space="0" w:color="auto"/>
        <w:left w:val="none" w:sz="0" w:space="0" w:color="auto"/>
        <w:bottom w:val="none" w:sz="0" w:space="0" w:color="auto"/>
        <w:right w:val="none" w:sz="0" w:space="0" w:color="auto"/>
      </w:divBdr>
    </w:div>
    <w:div w:id="809174332">
      <w:bodyDiv w:val="1"/>
      <w:marLeft w:val="0"/>
      <w:marRight w:val="0"/>
      <w:marTop w:val="0"/>
      <w:marBottom w:val="0"/>
      <w:divBdr>
        <w:top w:val="none" w:sz="0" w:space="0" w:color="auto"/>
        <w:left w:val="none" w:sz="0" w:space="0" w:color="auto"/>
        <w:bottom w:val="none" w:sz="0" w:space="0" w:color="auto"/>
        <w:right w:val="none" w:sz="0" w:space="0" w:color="auto"/>
      </w:divBdr>
    </w:div>
    <w:div w:id="1232890124">
      <w:bodyDiv w:val="1"/>
      <w:marLeft w:val="0"/>
      <w:marRight w:val="0"/>
      <w:marTop w:val="0"/>
      <w:marBottom w:val="0"/>
      <w:divBdr>
        <w:top w:val="none" w:sz="0" w:space="0" w:color="auto"/>
        <w:left w:val="none" w:sz="0" w:space="0" w:color="auto"/>
        <w:bottom w:val="none" w:sz="0" w:space="0" w:color="auto"/>
        <w:right w:val="none" w:sz="0" w:space="0" w:color="auto"/>
      </w:divBdr>
    </w:div>
    <w:div w:id="1294557209">
      <w:bodyDiv w:val="1"/>
      <w:marLeft w:val="0"/>
      <w:marRight w:val="0"/>
      <w:marTop w:val="0"/>
      <w:marBottom w:val="0"/>
      <w:divBdr>
        <w:top w:val="none" w:sz="0" w:space="0" w:color="auto"/>
        <w:left w:val="none" w:sz="0" w:space="0" w:color="auto"/>
        <w:bottom w:val="none" w:sz="0" w:space="0" w:color="auto"/>
        <w:right w:val="none" w:sz="0" w:space="0" w:color="auto"/>
      </w:divBdr>
    </w:div>
    <w:div w:id="1500196560">
      <w:bodyDiv w:val="1"/>
      <w:marLeft w:val="0"/>
      <w:marRight w:val="0"/>
      <w:marTop w:val="0"/>
      <w:marBottom w:val="0"/>
      <w:divBdr>
        <w:top w:val="none" w:sz="0" w:space="0" w:color="auto"/>
        <w:left w:val="none" w:sz="0" w:space="0" w:color="auto"/>
        <w:bottom w:val="none" w:sz="0" w:space="0" w:color="auto"/>
        <w:right w:val="none" w:sz="0" w:space="0" w:color="auto"/>
      </w:divBdr>
    </w:div>
    <w:div w:id="1788574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blia.ru" TargetMode="External"/><Relationship Id="rId3" Type="http://schemas.openxmlformats.org/officeDocument/2006/relationships/settings" Target="settings.xml"/><Relationship Id="rId7" Type="http://schemas.openxmlformats.org/officeDocument/2006/relationships/hyperlink" Target="https://azbyka.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ravenc.ru/" TargetMode="External"/><Relationship Id="rId5" Type="http://schemas.openxmlformats.org/officeDocument/2006/relationships/hyperlink" Target="https://azbyka.ru/otechnik/Oleg_Davydenkov/dogmaticheskoe-bogoslovie/%20"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960</TotalTime>
  <Pages>22</Pages>
  <Words>8249</Words>
  <Characters>47020</Characters>
  <Application>Microsoft Office Word</Application>
  <DocSecurity>0</DocSecurity>
  <Lines>391</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Савва</dc:creator>
  <cp:keywords/>
  <dc:description/>
  <cp:lastModifiedBy>Савва</cp:lastModifiedBy>
  <cp:revision>29</cp:revision>
  <dcterms:created xsi:type="dcterms:W3CDTF">2021-02-08T19:09:00Z</dcterms:created>
  <dcterms:modified xsi:type="dcterms:W3CDTF">2022-06-07T14:53:00Z</dcterms:modified>
</cp:coreProperties>
</file>